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D0D" w:rsidRPr="005D4A84" w:rsidRDefault="006976FB" w:rsidP="00904CE0">
      <w:pPr>
        <w:spacing w:after="0"/>
        <w:rPr>
          <w:b/>
          <w:sz w:val="18"/>
          <w:szCs w:val="18"/>
        </w:rPr>
      </w:pPr>
      <w:bookmarkStart w:id="0" w:name="_GoBack"/>
      <w:bookmarkEnd w:id="0"/>
      <w:r w:rsidRPr="005D4A84">
        <w:rPr>
          <w:b/>
          <w:sz w:val="18"/>
          <w:szCs w:val="18"/>
        </w:rPr>
        <w:t xml:space="preserve">DOMANDA </w:t>
      </w:r>
      <w:r w:rsidRPr="00086864">
        <w:rPr>
          <w:b/>
          <w:sz w:val="18"/>
          <w:szCs w:val="18"/>
        </w:rPr>
        <w:t>PROT</w:t>
      </w:r>
      <w:r w:rsidRPr="005D4A84">
        <w:rPr>
          <w:b/>
          <w:sz w:val="18"/>
          <w:szCs w:val="18"/>
        </w:rPr>
        <w:t>. N. _____</w:t>
      </w:r>
      <w:r w:rsidR="00FA6EE4">
        <w:rPr>
          <w:b/>
          <w:sz w:val="18"/>
          <w:szCs w:val="18"/>
        </w:rPr>
        <w:t>POSIZIONE GRADUATORIA______</w:t>
      </w:r>
      <w:r w:rsidRPr="005D4A84">
        <w:rPr>
          <w:b/>
          <w:sz w:val="18"/>
          <w:szCs w:val="18"/>
        </w:rPr>
        <w:t>_ANNO_______ CUP N.________</w:t>
      </w:r>
      <w:r w:rsidR="00FA6EE4">
        <w:rPr>
          <w:b/>
          <w:sz w:val="18"/>
          <w:szCs w:val="18"/>
        </w:rPr>
        <w:t>COR N.________________</w:t>
      </w:r>
    </w:p>
    <w:p w:rsidR="00142EDE" w:rsidRDefault="00142EDE" w:rsidP="00904CE0">
      <w:pPr>
        <w:spacing w:after="0"/>
        <w:rPr>
          <w:b/>
          <w:sz w:val="20"/>
          <w:szCs w:val="20"/>
        </w:rPr>
      </w:pPr>
    </w:p>
    <w:p w:rsidR="00B801BD" w:rsidRDefault="00B801BD" w:rsidP="00904CE0">
      <w:pPr>
        <w:spacing w:after="0"/>
        <w:jc w:val="center"/>
        <w:rPr>
          <w:b/>
          <w:sz w:val="26"/>
          <w:szCs w:val="26"/>
          <w:u w:val="single"/>
        </w:rPr>
      </w:pPr>
    </w:p>
    <w:p w:rsidR="00B801BD" w:rsidRPr="002F2A4A" w:rsidRDefault="00B801BD" w:rsidP="00B801BD">
      <w:pPr>
        <w:spacing w:after="0"/>
        <w:jc w:val="center"/>
        <w:rPr>
          <w:b/>
          <w:sz w:val="26"/>
          <w:szCs w:val="26"/>
          <w:u w:val="single"/>
        </w:rPr>
      </w:pPr>
      <w:r w:rsidRPr="002F2A4A">
        <w:rPr>
          <w:b/>
          <w:sz w:val="26"/>
          <w:szCs w:val="26"/>
          <w:u w:val="single"/>
        </w:rPr>
        <w:t>MODALITA’ DI RENDICONTAZIONE DELLE SPESE</w:t>
      </w:r>
    </w:p>
    <w:p w:rsidR="00B801BD" w:rsidRDefault="00B801BD" w:rsidP="00B801BD">
      <w:pPr>
        <w:spacing w:after="0"/>
        <w:jc w:val="center"/>
        <w:rPr>
          <w:b/>
          <w:sz w:val="26"/>
          <w:szCs w:val="26"/>
          <w:u w:val="single"/>
        </w:rPr>
      </w:pPr>
      <w:r w:rsidRPr="002F2A4A">
        <w:rPr>
          <w:b/>
          <w:sz w:val="26"/>
          <w:szCs w:val="26"/>
          <w:u w:val="single"/>
        </w:rPr>
        <w:t>(</w:t>
      </w:r>
      <w:r w:rsidR="008F7B29" w:rsidRPr="002F2A4A">
        <w:rPr>
          <w:b/>
          <w:sz w:val="26"/>
          <w:szCs w:val="26"/>
          <w:u w:val="single"/>
        </w:rPr>
        <w:t>CAPO V</w:t>
      </w:r>
      <w:r w:rsidR="002F2A4A">
        <w:rPr>
          <w:b/>
          <w:sz w:val="26"/>
          <w:szCs w:val="26"/>
          <w:u w:val="single"/>
        </w:rPr>
        <w:t xml:space="preserve"> e </w:t>
      </w:r>
      <w:proofErr w:type="gramStart"/>
      <w:r w:rsidR="002F2A4A">
        <w:rPr>
          <w:b/>
          <w:sz w:val="26"/>
          <w:szCs w:val="26"/>
          <w:u w:val="single"/>
        </w:rPr>
        <w:t xml:space="preserve">VI </w:t>
      </w:r>
      <w:r w:rsidR="008F7B29" w:rsidRPr="002F2A4A">
        <w:rPr>
          <w:b/>
          <w:sz w:val="26"/>
          <w:szCs w:val="26"/>
          <w:u w:val="single"/>
        </w:rPr>
        <w:t xml:space="preserve"> </w:t>
      </w:r>
      <w:r w:rsidRPr="002F2A4A">
        <w:rPr>
          <w:b/>
          <w:sz w:val="26"/>
          <w:szCs w:val="26"/>
          <w:u w:val="single"/>
        </w:rPr>
        <w:t>art</w:t>
      </w:r>
      <w:r w:rsidR="008F7B29" w:rsidRPr="002F2A4A">
        <w:rPr>
          <w:b/>
          <w:sz w:val="26"/>
          <w:szCs w:val="26"/>
          <w:u w:val="single"/>
        </w:rPr>
        <w:t>t</w:t>
      </w:r>
      <w:r w:rsidRPr="002F2A4A">
        <w:rPr>
          <w:b/>
          <w:sz w:val="26"/>
          <w:szCs w:val="26"/>
          <w:u w:val="single"/>
        </w:rPr>
        <w:t>.</w:t>
      </w:r>
      <w:proofErr w:type="gramEnd"/>
      <w:r w:rsidR="008F7B29" w:rsidRPr="002F2A4A">
        <w:rPr>
          <w:b/>
          <w:sz w:val="26"/>
          <w:szCs w:val="26"/>
          <w:u w:val="single"/>
        </w:rPr>
        <w:t xml:space="preserve"> </w:t>
      </w:r>
      <w:r w:rsidR="0097284F" w:rsidRPr="002F2A4A">
        <w:rPr>
          <w:b/>
          <w:sz w:val="26"/>
          <w:szCs w:val="26"/>
          <w:u w:val="single"/>
        </w:rPr>
        <w:t>15</w:t>
      </w:r>
      <w:r w:rsidR="00503DA0" w:rsidRPr="002F2A4A">
        <w:rPr>
          <w:b/>
          <w:sz w:val="26"/>
          <w:szCs w:val="26"/>
          <w:u w:val="single"/>
        </w:rPr>
        <w:t xml:space="preserve"> </w:t>
      </w:r>
      <w:r w:rsidR="008F7B29" w:rsidRPr="002F2A4A">
        <w:rPr>
          <w:b/>
          <w:sz w:val="26"/>
          <w:szCs w:val="26"/>
          <w:u w:val="single"/>
        </w:rPr>
        <w:t xml:space="preserve">e </w:t>
      </w:r>
      <w:proofErr w:type="spellStart"/>
      <w:r w:rsidR="008F7B29" w:rsidRPr="002F2A4A">
        <w:rPr>
          <w:b/>
          <w:sz w:val="26"/>
          <w:szCs w:val="26"/>
          <w:u w:val="single"/>
        </w:rPr>
        <w:t>ss.</w:t>
      </w:r>
      <w:r w:rsidR="00503DA0" w:rsidRPr="002F2A4A">
        <w:rPr>
          <w:b/>
          <w:sz w:val="26"/>
          <w:szCs w:val="26"/>
          <w:u w:val="single"/>
        </w:rPr>
        <w:t>D.P</w:t>
      </w:r>
      <w:proofErr w:type="spellEnd"/>
      <w:r w:rsidR="00503DA0" w:rsidRPr="002F2A4A">
        <w:rPr>
          <w:b/>
          <w:sz w:val="26"/>
          <w:szCs w:val="26"/>
          <w:u w:val="single"/>
        </w:rPr>
        <w:t xml:space="preserve">. </w:t>
      </w:r>
      <w:r w:rsidRPr="002F2A4A">
        <w:rPr>
          <w:b/>
          <w:sz w:val="26"/>
          <w:szCs w:val="26"/>
          <w:u w:val="single"/>
        </w:rPr>
        <w:t>REG.0</w:t>
      </w:r>
      <w:r w:rsidR="0097284F" w:rsidRPr="002F2A4A">
        <w:rPr>
          <w:b/>
          <w:sz w:val="26"/>
          <w:szCs w:val="26"/>
          <w:u w:val="single"/>
        </w:rPr>
        <w:t>90</w:t>
      </w:r>
      <w:r w:rsidRPr="002F2A4A">
        <w:rPr>
          <w:b/>
          <w:sz w:val="26"/>
          <w:szCs w:val="26"/>
          <w:u w:val="single"/>
        </w:rPr>
        <w:t>/17</w:t>
      </w:r>
      <w:r w:rsidR="00503DA0" w:rsidRPr="002F2A4A">
        <w:rPr>
          <w:b/>
          <w:sz w:val="26"/>
          <w:szCs w:val="26"/>
          <w:u w:val="single"/>
        </w:rPr>
        <w:t xml:space="preserve"> </w:t>
      </w:r>
      <w:r w:rsidRPr="002F2A4A">
        <w:rPr>
          <w:b/>
          <w:sz w:val="26"/>
          <w:szCs w:val="26"/>
          <w:u w:val="single"/>
        </w:rPr>
        <w:t>)</w:t>
      </w:r>
    </w:p>
    <w:p w:rsidR="00B801BD" w:rsidRDefault="00B801BD" w:rsidP="0029576E">
      <w:pPr>
        <w:spacing w:after="0"/>
        <w:rPr>
          <w:b/>
          <w:sz w:val="26"/>
          <w:szCs w:val="26"/>
          <w:u w:val="single"/>
        </w:rPr>
      </w:pPr>
    </w:p>
    <w:p w:rsidR="0029576E" w:rsidRPr="002F2A4A" w:rsidRDefault="002F2A4A" w:rsidP="0029576E">
      <w:pPr>
        <w:spacing w:after="0"/>
        <w:rPr>
          <w:rFonts w:cstheme="minorHAnsi"/>
          <w:b/>
          <w:sz w:val="20"/>
          <w:szCs w:val="20"/>
        </w:rPr>
      </w:pPr>
      <w:r w:rsidRPr="002F2A4A">
        <w:rPr>
          <w:rFonts w:cstheme="minorHAnsi"/>
          <w:b/>
          <w:sz w:val="20"/>
          <w:szCs w:val="20"/>
        </w:rPr>
        <w:t>ARTICOLO</w:t>
      </w:r>
      <w:r w:rsidR="0029576E" w:rsidRPr="002F2A4A">
        <w:rPr>
          <w:rFonts w:cstheme="minorHAnsi"/>
          <w:b/>
          <w:sz w:val="20"/>
          <w:szCs w:val="20"/>
        </w:rPr>
        <w:t xml:space="preserve"> 15 </w:t>
      </w:r>
      <w:r w:rsidRPr="002F2A4A">
        <w:rPr>
          <w:rFonts w:cstheme="minorHAnsi"/>
          <w:b/>
          <w:sz w:val="20"/>
          <w:szCs w:val="20"/>
        </w:rPr>
        <w:t>PRESENTAZIONE DELLA RENDICONTAZIONE DELLE SPESE</w:t>
      </w:r>
    </w:p>
    <w:p w:rsidR="002F2A4A" w:rsidRPr="002F2A4A" w:rsidRDefault="002F2A4A" w:rsidP="0029576E">
      <w:pPr>
        <w:spacing w:after="0"/>
        <w:rPr>
          <w:rFonts w:cstheme="minorHAnsi"/>
          <w:b/>
          <w:i/>
          <w:sz w:val="20"/>
          <w:szCs w:val="20"/>
          <w:u w:val="single"/>
        </w:rPr>
      </w:pPr>
    </w:p>
    <w:p w:rsidR="008F7B29" w:rsidRPr="002F2A4A" w:rsidRDefault="0097284F" w:rsidP="00086864">
      <w:pPr>
        <w:pStyle w:val="Paragrafoelenco"/>
        <w:numPr>
          <w:ilvl w:val="0"/>
          <w:numId w:val="3"/>
        </w:numPr>
        <w:autoSpaceDE w:val="0"/>
        <w:autoSpaceDN w:val="0"/>
        <w:adjustRightInd w:val="0"/>
        <w:spacing w:after="0" w:line="240" w:lineRule="auto"/>
        <w:jc w:val="both"/>
        <w:rPr>
          <w:rFonts w:cstheme="minorHAnsi"/>
          <w:sz w:val="20"/>
          <w:szCs w:val="20"/>
        </w:rPr>
      </w:pPr>
      <w:r w:rsidRPr="002F2A4A">
        <w:rPr>
          <w:rFonts w:cstheme="minorHAnsi"/>
          <w:sz w:val="20"/>
          <w:szCs w:val="20"/>
        </w:rPr>
        <w:t>I soggetti beneficiari presentano la rendicontazione delle spese sostenute per realizzazione dell’iniziativa entro il termine stabilito con il provvedimento di concessione dell’incentivo. Il termine massimo per la conclusione dell’iniziativa e per presentazione della relativa rendicontazione è di ventiquattro mesi, decorrenti di ricevimento della comunicazione del provvedimento di concessione.</w:t>
      </w:r>
    </w:p>
    <w:p w:rsidR="008F7B29" w:rsidRPr="002F2A4A" w:rsidRDefault="008F7B29" w:rsidP="00086864">
      <w:pPr>
        <w:pStyle w:val="Paragrafoelenco"/>
        <w:numPr>
          <w:ilvl w:val="0"/>
          <w:numId w:val="3"/>
        </w:numPr>
        <w:autoSpaceDE w:val="0"/>
        <w:autoSpaceDN w:val="0"/>
        <w:adjustRightInd w:val="0"/>
        <w:spacing w:after="0" w:line="240" w:lineRule="auto"/>
        <w:jc w:val="both"/>
        <w:rPr>
          <w:rFonts w:cstheme="minorHAnsi"/>
          <w:sz w:val="20"/>
          <w:szCs w:val="20"/>
        </w:rPr>
      </w:pPr>
      <w:r w:rsidRPr="002F2A4A">
        <w:rPr>
          <w:rFonts w:cstheme="minorHAnsi"/>
          <w:sz w:val="20"/>
          <w:szCs w:val="20"/>
        </w:rPr>
        <w:t>La</w:t>
      </w:r>
      <w:r w:rsidR="0097284F" w:rsidRPr="002F2A4A">
        <w:rPr>
          <w:rFonts w:cstheme="minorHAnsi"/>
          <w:sz w:val="20"/>
          <w:szCs w:val="20"/>
        </w:rPr>
        <w:t xml:space="preserve"> rendicontazione è presentata mediante PEC all’indirizzo di PEC (</w:t>
      </w:r>
      <w:hyperlink r:id="rId7" w:history="1">
        <w:r w:rsidR="0097284F" w:rsidRPr="002F2A4A">
          <w:rPr>
            <w:rStyle w:val="Collegamentoipertestuale"/>
            <w:rFonts w:cstheme="minorHAnsi"/>
            <w:sz w:val="20"/>
            <w:szCs w:val="20"/>
          </w:rPr>
          <w:t>cattfvglr2@legalmail.it</w:t>
        </w:r>
      </w:hyperlink>
      <w:r w:rsidR="0097284F" w:rsidRPr="002F2A4A">
        <w:rPr>
          <w:rFonts w:cstheme="minorHAnsi"/>
          <w:sz w:val="20"/>
          <w:szCs w:val="20"/>
        </w:rPr>
        <w:t xml:space="preserve">) comunicato dal CATT FVG unitamente al provvedimento di concessione dell’incentivo; in tale caso, ai fini del rispetto del termine, fa fede la data e l’ora di ricezione della PEC attestate secondo le modalità di cui all’articolo 10, comma 7. </w:t>
      </w:r>
    </w:p>
    <w:p w:rsidR="008F7B29" w:rsidRPr="002F2A4A" w:rsidRDefault="0097284F" w:rsidP="00086864">
      <w:pPr>
        <w:pStyle w:val="Paragrafoelenco"/>
        <w:numPr>
          <w:ilvl w:val="0"/>
          <w:numId w:val="3"/>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È consentita la richiesta di proroga del termine stabilito con il provvedimento di concessione, a condizione che sia motivata e presentata prima della scadenza dello stesso. La proroga è autorizzata dal CATT FVG entro il limite massimo di sei mesi o di dodici mesi nel caso delle iniziative di cui all’articolo 7, comma 1, lettera b). </w:t>
      </w:r>
    </w:p>
    <w:p w:rsidR="008F7B29" w:rsidRPr="002F2A4A" w:rsidRDefault="0097284F" w:rsidP="00086864">
      <w:pPr>
        <w:pStyle w:val="Paragrafoelenco"/>
        <w:numPr>
          <w:ilvl w:val="0"/>
          <w:numId w:val="3"/>
        </w:numPr>
        <w:autoSpaceDE w:val="0"/>
        <w:autoSpaceDN w:val="0"/>
        <w:adjustRightInd w:val="0"/>
        <w:spacing w:after="0" w:line="240" w:lineRule="auto"/>
        <w:jc w:val="both"/>
        <w:rPr>
          <w:rFonts w:cstheme="minorHAnsi"/>
          <w:sz w:val="20"/>
          <w:szCs w:val="20"/>
        </w:rPr>
      </w:pPr>
      <w:r w:rsidRPr="002F2A4A">
        <w:rPr>
          <w:rFonts w:cstheme="minorHAnsi"/>
          <w:sz w:val="20"/>
          <w:szCs w:val="20"/>
        </w:rPr>
        <w:t>In caso di mancato accoglimento dell’istanza di proroga, ovvero di presentazione dell’istanza stessa oltre la scadenza del termine di cui ai commi 1 e 2, possono comunque essere fatte salve le spese ammissibili sostenute fino alla scadenza del termine medesimo, previa valutazione da parte dell’Ufficio competente della realizzazione dell’iniziativa in relazione obiettivi indicati nella domanda di</w:t>
      </w:r>
      <w:r w:rsidR="008F7B29" w:rsidRPr="002F2A4A">
        <w:rPr>
          <w:rFonts w:cstheme="minorHAnsi"/>
          <w:sz w:val="20"/>
          <w:szCs w:val="20"/>
        </w:rPr>
        <w:t xml:space="preserve"> </w:t>
      </w:r>
      <w:r w:rsidRPr="002F2A4A">
        <w:rPr>
          <w:rFonts w:cstheme="minorHAnsi"/>
          <w:sz w:val="20"/>
          <w:szCs w:val="20"/>
        </w:rPr>
        <w:t xml:space="preserve">contributo. </w:t>
      </w:r>
    </w:p>
    <w:p w:rsidR="008F7B29" w:rsidRPr="002F2A4A" w:rsidRDefault="0097284F" w:rsidP="00086864">
      <w:pPr>
        <w:pStyle w:val="Paragrafoelenco"/>
        <w:numPr>
          <w:ilvl w:val="0"/>
          <w:numId w:val="3"/>
        </w:numPr>
        <w:autoSpaceDE w:val="0"/>
        <w:autoSpaceDN w:val="0"/>
        <w:adjustRightInd w:val="0"/>
        <w:spacing w:after="0" w:line="240" w:lineRule="auto"/>
        <w:jc w:val="both"/>
        <w:rPr>
          <w:rFonts w:cstheme="minorHAnsi"/>
          <w:sz w:val="20"/>
          <w:szCs w:val="20"/>
        </w:rPr>
      </w:pPr>
      <w:r w:rsidRPr="002F2A4A">
        <w:rPr>
          <w:rFonts w:cstheme="minorHAnsi"/>
          <w:sz w:val="20"/>
          <w:szCs w:val="20"/>
        </w:rPr>
        <w:t>Ove la rendicontazione sia ritenuta irregolare o incompleta, il responsabile del procedimento ne dà comunicazione all’interessato indicandone le assegnando un termine non superiore a trenta giorni per provvedere regolarizzazione o all’integrazione.</w:t>
      </w:r>
    </w:p>
    <w:p w:rsidR="0097284F" w:rsidRPr="002F2A4A" w:rsidRDefault="0097284F" w:rsidP="00086864">
      <w:pPr>
        <w:pStyle w:val="Paragrafoelenco"/>
        <w:numPr>
          <w:ilvl w:val="0"/>
          <w:numId w:val="3"/>
        </w:numPr>
        <w:autoSpaceDE w:val="0"/>
        <w:autoSpaceDN w:val="0"/>
        <w:adjustRightInd w:val="0"/>
        <w:spacing w:after="0" w:line="240" w:lineRule="auto"/>
        <w:jc w:val="both"/>
        <w:rPr>
          <w:rFonts w:cstheme="minorHAnsi"/>
          <w:sz w:val="20"/>
          <w:szCs w:val="20"/>
        </w:rPr>
      </w:pPr>
      <w:r w:rsidRPr="002F2A4A">
        <w:rPr>
          <w:rFonts w:cstheme="minorHAnsi"/>
          <w:sz w:val="20"/>
          <w:szCs w:val="20"/>
        </w:rPr>
        <w:t>Nel caso in cui la documentazione permanga irregolare o incompleta, CATTFVG procede, sulla base della documentazione agli atti, alla rideterminazione alla revoca del contributo.</w:t>
      </w:r>
    </w:p>
    <w:p w:rsidR="00BE5DDD" w:rsidRPr="002F2A4A" w:rsidRDefault="00BE5DDD" w:rsidP="00BE5DDD">
      <w:pPr>
        <w:autoSpaceDE w:val="0"/>
        <w:autoSpaceDN w:val="0"/>
        <w:adjustRightInd w:val="0"/>
        <w:spacing w:after="0" w:line="240" w:lineRule="auto"/>
        <w:rPr>
          <w:rFonts w:cstheme="minorHAnsi"/>
          <w:sz w:val="20"/>
          <w:szCs w:val="20"/>
        </w:rPr>
      </w:pPr>
    </w:p>
    <w:p w:rsidR="00BE5DDD" w:rsidRPr="002F2A4A" w:rsidRDefault="00BE5DDD" w:rsidP="00BE5DDD">
      <w:pPr>
        <w:autoSpaceDE w:val="0"/>
        <w:autoSpaceDN w:val="0"/>
        <w:adjustRightInd w:val="0"/>
        <w:spacing w:after="0" w:line="240" w:lineRule="auto"/>
        <w:rPr>
          <w:rFonts w:cstheme="minorHAnsi"/>
          <w:b/>
          <w:sz w:val="20"/>
          <w:szCs w:val="20"/>
        </w:rPr>
      </w:pPr>
      <w:r w:rsidRPr="002F2A4A">
        <w:rPr>
          <w:rFonts w:cstheme="minorHAnsi"/>
          <w:b/>
          <w:sz w:val="20"/>
          <w:szCs w:val="20"/>
        </w:rPr>
        <w:t>ARTICOLO 16</w:t>
      </w:r>
      <w:r w:rsidR="00104472" w:rsidRPr="002F2A4A">
        <w:rPr>
          <w:rFonts w:cstheme="minorHAnsi"/>
          <w:b/>
          <w:sz w:val="20"/>
          <w:szCs w:val="20"/>
        </w:rPr>
        <w:t xml:space="preserve"> MODALITA’ DI RENDICONTAZIONE DELLE SPESE</w:t>
      </w:r>
    </w:p>
    <w:p w:rsidR="008F7B29" w:rsidRPr="002F2A4A" w:rsidRDefault="008F7B29" w:rsidP="008F7B29">
      <w:pPr>
        <w:autoSpaceDE w:val="0"/>
        <w:autoSpaceDN w:val="0"/>
        <w:adjustRightInd w:val="0"/>
        <w:spacing w:after="0" w:line="240" w:lineRule="auto"/>
        <w:rPr>
          <w:rFonts w:cstheme="minorHAnsi"/>
          <w:sz w:val="20"/>
          <w:szCs w:val="20"/>
        </w:rPr>
      </w:pPr>
    </w:p>
    <w:p w:rsidR="008F7B29" w:rsidRPr="002F2A4A" w:rsidRDefault="008F7B29" w:rsidP="00086864">
      <w:pPr>
        <w:pStyle w:val="Paragrafoelenco"/>
        <w:numPr>
          <w:ilvl w:val="0"/>
          <w:numId w:val="4"/>
        </w:numPr>
        <w:autoSpaceDE w:val="0"/>
        <w:autoSpaceDN w:val="0"/>
        <w:adjustRightInd w:val="0"/>
        <w:spacing w:after="0" w:line="240" w:lineRule="auto"/>
        <w:jc w:val="both"/>
        <w:rPr>
          <w:rFonts w:cstheme="minorHAnsi"/>
          <w:sz w:val="20"/>
          <w:szCs w:val="20"/>
        </w:rPr>
      </w:pPr>
      <w:r w:rsidRPr="002F2A4A">
        <w:rPr>
          <w:rFonts w:cstheme="minorHAnsi"/>
          <w:sz w:val="20"/>
          <w:szCs w:val="20"/>
        </w:rPr>
        <w:t>I beneficiari effettuano tutti i pagamenti relativi rendicontate, ivi</w:t>
      </w:r>
      <w:r w:rsidR="00BE5DDD" w:rsidRPr="002F2A4A">
        <w:rPr>
          <w:rFonts w:cstheme="minorHAnsi"/>
          <w:sz w:val="20"/>
          <w:szCs w:val="20"/>
        </w:rPr>
        <w:t xml:space="preserve"> </w:t>
      </w:r>
      <w:r w:rsidRPr="002F2A4A">
        <w:rPr>
          <w:rFonts w:cstheme="minorHAnsi"/>
          <w:sz w:val="20"/>
          <w:szCs w:val="20"/>
        </w:rPr>
        <w:t>compresi gli anticipi, dal giorno successivo a quello di presentazione della domanda</w:t>
      </w:r>
      <w:r w:rsidR="00BE5DDD" w:rsidRPr="002F2A4A">
        <w:rPr>
          <w:rFonts w:cstheme="minorHAnsi"/>
          <w:sz w:val="20"/>
          <w:szCs w:val="20"/>
        </w:rPr>
        <w:t xml:space="preserve"> </w:t>
      </w:r>
      <w:r w:rsidRPr="002F2A4A">
        <w:rPr>
          <w:rFonts w:cstheme="minorHAnsi"/>
          <w:sz w:val="20"/>
          <w:szCs w:val="20"/>
        </w:rPr>
        <w:t>di contributo ed entro il termine ultimo di rendicontazione spesa. I pagamenti</w:t>
      </w:r>
      <w:r w:rsidR="00BE5DDD" w:rsidRPr="002F2A4A">
        <w:rPr>
          <w:rFonts w:cstheme="minorHAnsi"/>
          <w:sz w:val="20"/>
          <w:szCs w:val="20"/>
        </w:rPr>
        <w:t xml:space="preserve"> </w:t>
      </w:r>
      <w:r w:rsidRPr="002F2A4A">
        <w:rPr>
          <w:rFonts w:cstheme="minorHAnsi"/>
          <w:sz w:val="20"/>
          <w:szCs w:val="20"/>
        </w:rPr>
        <w:t>relativi alle spese rendicontate effettuati prima della presentazione della domanda,</w:t>
      </w:r>
      <w:r w:rsidR="00BE5DDD" w:rsidRPr="002F2A4A">
        <w:rPr>
          <w:rFonts w:cstheme="minorHAnsi"/>
          <w:sz w:val="20"/>
          <w:szCs w:val="20"/>
        </w:rPr>
        <w:t xml:space="preserve"> </w:t>
      </w:r>
      <w:r w:rsidRPr="002F2A4A">
        <w:rPr>
          <w:rFonts w:cstheme="minorHAnsi"/>
          <w:sz w:val="20"/>
          <w:szCs w:val="20"/>
        </w:rPr>
        <w:t xml:space="preserve">ovvero </w:t>
      </w:r>
      <w:r w:rsidR="00BE5DDD" w:rsidRPr="002F2A4A">
        <w:rPr>
          <w:rFonts w:cstheme="minorHAnsi"/>
          <w:sz w:val="20"/>
          <w:szCs w:val="20"/>
        </w:rPr>
        <w:t>s</w:t>
      </w:r>
      <w:r w:rsidRPr="002F2A4A">
        <w:rPr>
          <w:rFonts w:cstheme="minorHAnsi"/>
          <w:sz w:val="20"/>
          <w:szCs w:val="20"/>
        </w:rPr>
        <w:t>uccessivamente al termine ultimo rendicontazione, determinano</w:t>
      </w:r>
      <w:r w:rsidR="00BE5DDD" w:rsidRPr="002F2A4A">
        <w:rPr>
          <w:rFonts w:cstheme="minorHAnsi"/>
          <w:sz w:val="20"/>
          <w:szCs w:val="20"/>
        </w:rPr>
        <w:t xml:space="preserve"> </w:t>
      </w:r>
      <w:r w:rsidRPr="002F2A4A">
        <w:rPr>
          <w:rFonts w:cstheme="minorHAnsi"/>
          <w:sz w:val="20"/>
          <w:szCs w:val="20"/>
        </w:rPr>
        <w:t>l’inammissibilità delle spese medesime.</w:t>
      </w:r>
    </w:p>
    <w:p w:rsidR="008F7B29" w:rsidRPr="002F2A4A" w:rsidRDefault="008F7B29" w:rsidP="00086864">
      <w:pPr>
        <w:autoSpaceDE w:val="0"/>
        <w:autoSpaceDN w:val="0"/>
        <w:adjustRightInd w:val="0"/>
        <w:spacing w:after="0" w:line="240" w:lineRule="auto"/>
        <w:ind w:firstLine="360"/>
        <w:jc w:val="both"/>
        <w:rPr>
          <w:rFonts w:cstheme="minorHAnsi"/>
          <w:b/>
          <w:sz w:val="20"/>
          <w:szCs w:val="20"/>
        </w:rPr>
      </w:pPr>
      <w:r w:rsidRPr="002F2A4A">
        <w:rPr>
          <w:rFonts w:cstheme="minorHAnsi"/>
          <w:sz w:val="20"/>
          <w:szCs w:val="20"/>
        </w:rPr>
        <w:t>2.</w:t>
      </w:r>
      <w:r w:rsidRPr="002F2A4A">
        <w:rPr>
          <w:rFonts w:cstheme="minorHAnsi"/>
          <w:b/>
          <w:sz w:val="20"/>
          <w:szCs w:val="20"/>
        </w:rPr>
        <w:t xml:space="preserve"> </w:t>
      </w:r>
      <w:r w:rsidR="00BE5DDD" w:rsidRPr="002F2A4A">
        <w:rPr>
          <w:rFonts w:cstheme="minorHAnsi"/>
          <w:b/>
          <w:sz w:val="20"/>
          <w:szCs w:val="20"/>
        </w:rPr>
        <w:t xml:space="preserve">   </w:t>
      </w:r>
      <w:r w:rsidRPr="002F2A4A">
        <w:rPr>
          <w:rFonts w:cstheme="minorHAnsi"/>
          <w:b/>
          <w:sz w:val="20"/>
          <w:szCs w:val="20"/>
        </w:rPr>
        <w:t>Per la rendicontazione i beneficiari presentano seguente documentazione:</w:t>
      </w:r>
    </w:p>
    <w:p w:rsidR="008F7B29" w:rsidRPr="002F2A4A" w:rsidRDefault="008F7B29" w:rsidP="00086864">
      <w:pPr>
        <w:autoSpaceDE w:val="0"/>
        <w:autoSpaceDN w:val="0"/>
        <w:adjustRightInd w:val="0"/>
        <w:spacing w:after="0" w:line="240" w:lineRule="auto"/>
        <w:ind w:left="708"/>
        <w:jc w:val="both"/>
        <w:rPr>
          <w:rFonts w:cstheme="minorHAnsi"/>
          <w:sz w:val="20"/>
          <w:szCs w:val="20"/>
        </w:rPr>
      </w:pPr>
      <w:r w:rsidRPr="002F2A4A">
        <w:rPr>
          <w:rFonts w:cstheme="minorHAnsi"/>
          <w:sz w:val="20"/>
          <w:szCs w:val="20"/>
        </w:rPr>
        <w:t>a) la relazione illustrativa dell’attività svolta dei risultati raggiunti con l'indicazione</w:t>
      </w:r>
      <w:r w:rsidR="00BE5DDD" w:rsidRPr="002F2A4A">
        <w:rPr>
          <w:rFonts w:cstheme="minorHAnsi"/>
          <w:sz w:val="20"/>
          <w:szCs w:val="20"/>
        </w:rPr>
        <w:t xml:space="preserve"> </w:t>
      </w:r>
      <w:r w:rsidRPr="002F2A4A">
        <w:rPr>
          <w:rFonts w:cstheme="minorHAnsi"/>
          <w:sz w:val="20"/>
          <w:szCs w:val="20"/>
        </w:rPr>
        <w:t>della data di conclusione dell'iniziativa;</w:t>
      </w:r>
    </w:p>
    <w:p w:rsidR="008F7B29" w:rsidRPr="002F2A4A" w:rsidRDefault="008F7B29" w:rsidP="00086864">
      <w:pPr>
        <w:autoSpaceDE w:val="0"/>
        <w:autoSpaceDN w:val="0"/>
        <w:adjustRightInd w:val="0"/>
        <w:spacing w:after="0" w:line="240" w:lineRule="auto"/>
        <w:ind w:left="708"/>
        <w:jc w:val="both"/>
        <w:rPr>
          <w:rFonts w:cstheme="minorHAnsi"/>
          <w:sz w:val="20"/>
          <w:szCs w:val="20"/>
        </w:rPr>
      </w:pPr>
      <w:r w:rsidRPr="002F2A4A">
        <w:rPr>
          <w:rFonts w:cstheme="minorHAnsi"/>
          <w:sz w:val="20"/>
          <w:szCs w:val="20"/>
        </w:rPr>
        <w:t xml:space="preserve">b) copia dei documenti di spesa, annullati </w:t>
      </w:r>
      <w:r w:rsidR="002F2A4A" w:rsidRPr="002F2A4A">
        <w:rPr>
          <w:rFonts w:cstheme="minorHAnsi"/>
          <w:sz w:val="20"/>
          <w:szCs w:val="20"/>
        </w:rPr>
        <w:t xml:space="preserve">in </w:t>
      </w:r>
      <w:r w:rsidRPr="002F2A4A">
        <w:rPr>
          <w:rFonts w:cstheme="minorHAnsi"/>
          <w:sz w:val="20"/>
          <w:szCs w:val="20"/>
        </w:rPr>
        <w:t xml:space="preserve">originale dal soggetto beneficiario </w:t>
      </w:r>
      <w:r w:rsidRPr="002F2A4A">
        <w:rPr>
          <w:rFonts w:cstheme="minorHAnsi"/>
          <w:sz w:val="20"/>
          <w:szCs w:val="20"/>
          <w:u w:val="single"/>
        </w:rPr>
        <w:t>con</w:t>
      </w:r>
      <w:r w:rsidR="00BE5DDD" w:rsidRPr="002F2A4A">
        <w:rPr>
          <w:rFonts w:cstheme="minorHAnsi"/>
          <w:sz w:val="20"/>
          <w:szCs w:val="20"/>
          <w:u w:val="single"/>
        </w:rPr>
        <w:t xml:space="preserve"> </w:t>
      </w:r>
      <w:r w:rsidRPr="002F2A4A">
        <w:rPr>
          <w:rFonts w:cstheme="minorHAnsi"/>
          <w:sz w:val="20"/>
          <w:szCs w:val="20"/>
          <w:u w:val="single"/>
        </w:rPr>
        <w:t>apposita dicitura relativa all’ottenimento dell’incentivo</w:t>
      </w:r>
      <w:r w:rsidR="00895243" w:rsidRPr="002F2A4A">
        <w:rPr>
          <w:rFonts w:cstheme="minorHAnsi"/>
          <w:sz w:val="20"/>
          <w:szCs w:val="20"/>
          <w:u w:val="single"/>
        </w:rPr>
        <w:t xml:space="preserve"> </w:t>
      </w:r>
      <w:r w:rsidR="00895243" w:rsidRPr="002F2A4A">
        <w:rPr>
          <w:rFonts w:cstheme="minorHAnsi"/>
          <w:b/>
          <w:i/>
          <w:sz w:val="20"/>
          <w:szCs w:val="20"/>
          <w:u w:val="single"/>
        </w:rPr>
        <w:t xml:space="preserve">(la presente fattura è stata utilizzata per l’ottenimento dei contributi di cui alla </w:t>
      </w:r>
      <w:proofErr w:type="spellStart"/>
      <w:r w:rsidR="00895243" w:rsidRPr="002F2A4A">
        <w:rPr>
          <w:rFonts w:cstheme="minorHAnsi"/>
          <w:b/>
          <w:i/>
          <w:sz w:val="20"/>
          <w:szCs w:val="20"/>
          <w:u w:val="single"/>
        </w:rPr>
        <w:t>lr</w:t>
      </w:r>
      <w:proofErr w:type="spellEnd"/>
      <w:r w:rsidR="00895243" w:rsidRPr="002F2A4A">
        <w:rPr>
          <w:rFonts w:cstheme="minorHAnsi"/>
          <w:b/>
          <w:i/>
          <w:sz w:val="20"/>
          <w:szCs w:val="20"/>
          <w:u w:val="single"/>
        </w:rPr>
        <w:t xml:space="preserve"> 2/2002 </w:t>
      </w:r>
      <w:proofErr w:type="spellStart"/>
      <w:r w:rsidR="00895243" w:rsidRPr="002F2A4A">
        <w:rPr>
          <w:rFonts w:cstheme="minorHAnsi"/>
          <w:b/>
          <w:i/>
          <w:sz w:val="20"/>
          <w:szCs w:val="20"/>
          <w:u w:val="single"/>
        </w:rPr>
        <w:t>artt</w:t>
      </w:r>
      <w:proofErr w:type="spellEnd"/>
      <w:r w:rsidR="00895243" w:rsidRPr="002F2A4A">
        <w:rPr>
          <w:rFonts w:cstheme="minorHAnsi"/>
          <w:b/>
          <w:i/>
          <w:sz w:val="20"/>
          <w:szCs w:val="20"/>
          <w:u w:val="single"/>
        </w:rPr>
        <w:t xml:space="preserve"> 155 e 156 – CATT FVG SRL)</w:t>
      </w:r>
      <w:r w:rsidRPr="002F2A4A">
        <w:rPr>
          <w:rFonts w:cstheme="minorHAnsi"/>
          <w:sz w:val="20"/>
          <w:szCs w:val="20"/>
        </w:rPr>
        <w:t>, costituiti da fatture o, in</w:t>
      </w:r>
      <w:r w:rsidR="00BE5DDD" w:rsidRPr="002F2A4A">
        <w:rPr>
          <w:rFonts w:cstheme="minorHAnsi"/>
          <w:sz w:val="20"/>
          <w:szCs w:val="20"/>
        </w:rPr>
        <w:t xml:space="preserve"> </w:t>
      </w:r>
      <w:r w:rsidRPr="002F2A4A">
        <w:rPr>
          <w:rFonts w:cstheme="minorHAnsi"/>
          <w:sz w:val="20"/>
          <w:szCs w:val="20"/>
        </w:rPr>
        <w:t>caso di impossibilità di acquisire stesse, da documenti contabili aventi forza</w:t>
      </w:r>
      <w:r w:rsidR="00BE5DDD" w:rsidRPr="002F2A4A">
        <w:rPr>
          <w:rFonts w:cstheme="minorHAnsi"/>
          <w:sz w:val="20"/>
          <w:szCs w:val="20"/>
        </w:rPr>
        <w:t xml:space="preserve"> </w:t>
      </w:r>
      <w:r w:rsidRPr="002F2A4A">
        <w:rPr>
          <w:rFonts w:cstheme="minorHAnsi"/>
          <w:sz w:val="20"/>
          <w:szCs w:val="20"/>
        </w:rPr>
        <w:t>probatoria equivalente;</w:t>
      </w:r>
    </w:p>
    <w:p w:rsidR="008F7B29" w:rsidRPr="002F2A4A" w:rsidRDefault="008F7B29" w:rsidP="00086864">
      <w:pPr>
        <w:autoSpaceDE w:val="0"/>
        <w:autoSpaceDN w:val="0"/>
        <w:adjustRightInd w:val="0"/>
        <w:spacing w:after="0" w:line="240" w:lineRule="auto"/>
        <w:ind w:firstLine="708"/>
        <w:jc w:val="both"/>
        <w:rPr>
          <w:rFonts w:cstheme="minorHAnsi"/>
          <w:sz w:val="20"/>
          <w:szCs w:val="20"/>
        </w:rPr>
      </w:pPr>
      <w:r w:rsidRPr="002F2A4A">
        <w:rPr>
          <w:rFonts w:cstheme="minorHAnsi"/>
          <w:sz w:val="20"/>
          <w:szCs w:val="20"/>
        </w:rPr>
        <w:t>c) documentazione comprovante l’avvenuto pagamento;</w:t>
      </w:r>
    </w:p>
    <w:p w:rsidR="008F7B29" w:rsidRPr="002F2A4A" w:rsidRDefault="008F7B29" w:rsidP="00086864">
      <w:pPr>
        <w:autoSpaceDE w:val="0"/>
        <w:autoSpaceDN w:val="0"/>
        <w:adjustRightInd w:val="0"/>
        <w:spacing w:after="0" w:line="240" w:lineRule="auto"/>
        <w:ind w:left="708"/>
        <w:jc w:val="both"/>
        <w:rPr>
          <w:rFonts w:cstheme="minorHAnsi"/>
          <w:sz w:val="20"/>
          <w:szCs w:val="20"/>
        </w:rPr>
      </w:pPr>
      <w:r w:rsidRPr="002F2A4A">
        <w:rPr>
          <w:rFonts w:cstheme="minorHAnsi"/>
          <w:sz w:val="20"/>
          <w:szCs w:val="20"/>
        </w:rPr>
        <w:t>d) dichiarazione del beneficiario attestante la corrispondenza agli originali delle</w:t>
      </w:r>
      <w:r w:rsidR="00BE5DDD" w:rsidRPr="002F2A4A">
        <w:rPr>
          <w:rFonts w:cstheme="minorHAnsi"/>
          <w:sz w:val="20"/>
          <w:szCs w:val="20"/>
        </w:rPr>
        <w:t xml:space="preserve"> </w:t>
      </w:r>
      <w:r w:rsidRPr="002F2A4A">
        <w:rPr>
          <w:rFonts w:cstheme="minorHAnsi"/>
          <w:sz w:val="20"/>
          <w:szCs w:val="20"/>
        </w:rPr>
        <w:t>copie dei documenti di cui alla lettera b);</w:t>
      </w:r>
    </w:p>
    <w:p w:rsidR="008F7B29" w:rsidRPr="002F2A4A" w:rsidRDefault="008F7B29" w:rsidP="00086864">
      <w:pPr>
        <w:autoSpaceDE w:val="0"/>
        <w:autoSpaceDN w:val="0"/>
        <w:adjustRightInd w:val="0"/>
        <w:spacing w:after="0" w:line="240" w:lineRule="auto"/>
        <w:ind w:left="708"/>
        <w:jc w:val="both"/>
        <w:rPr>
          <w:rFonts w:cstheme="minorHAnsi"/>
          <w:sz w:val="20"/>
          <w:szCs w:val="20"/>
        </w:rPr>
      </w:pPr>
      <w:r w:rsidRPr="002F2A4A">
        <w:rPr>
          <w:rFonts w:cstheme="minorHAnsi"/>
          <w:sz w:val="20"/>
          <w:szCs w:val="20"/>
        </w:rPr>
        <w:t>e) dichiarazione sostitutiva atto di notorietà attestante gli aiuti ricevuti</w:t>
      </w:r>
      <w:r w:rsidR="00895243" w:rsidRPr="002F2A4A">
        <w:rPr>
          <w:rFonts w:cstheme="minorHAnsi"/>
          <w:sz w:val="20"/>
          <w:szCs w:val="20"/>
        </w:rPr>
        <w:t xml:space="preserve"> </w:t>
      </w:r>
      <w:r w:rsidRPr="002F2A4A">
        <w:rPr>
          <w:rFonts w:cstheme="minorHAnsi"/>
          <w:sz w:val="20"/>
          <w:szCs w:val="20"/>
        </w:rPr>
        <w:t>dall’impresa o, se ricorre fattispecie di cui all’articolo 2, paragrafo 2, del</w:t>
      </w:r>
      <w:r w:rsidR="00895243" w:rsidRPr="002F2A4A">
        <w:rPr>
          <w:rFonts w:cstheme="minorHAnsi"/>
          <w:sz w:val="20"/>
          <w:szCs w:val="20"/>
        </w:rPr>
        <w:t xml:space="preserve"> </w:t>
      </w:r>
      <w:r w:rsidRPr="002F2A4A">
        <w:rPr>
          <w:rFonts w:cstheme="minorHAnsi"/>
          <w:sz w:val="20"/>
          <w:szCs w:val="20"/>
        </w:rPr>
        <w:t>regolamento 1407/2013, dall’impresa unica, a norma del regolamento</w:t>
      </w:r>
    </w:p>
    <w:p w:rsidR="002F2A4A" w:rsidRPr="002F2A4A" w:rsidRDefault="008F7B29" w:rsidP="00086864">
      <w:pPr>
        <w:autoSpaceDE w:val="0"/>
        <w:autoSpaceDN w:val="0"/>
        <w:adjustRightInd w:val="0"/>
        <w:spacing w:after="0" w:line="240" w:lineRule="auto"/>
        <w:ind w:left="708"/>
        <w:jc w:val="both"/>
        <w:rPr>
          <w:rFonts w:cstheme="minorHAnsi"/>
          <w:sz w:val="20"/>
          <w:szCs w:val="20"/>
        </w:rPr>
      </w:pPr>
      <w:r w:rsidRPr="002F2A4A">
        <w:rPr>
          <w:rFonts w:cstheme="minorHAnsi"/>
          <w:sz w:val="20"/>
          <w:szCs w:val="20"/>
        </w:rPr>
        <w:t xml:space="preserve">(UE) n. 1407/altri regolamenti “de </w:t>
      </w:r>
      <w:proofErr w:type="spellStart"/>
      <w:r w:rsidRPr="002F2A4A">
        <w:rPr>
          <w:rFonts w:cstheme="minorHAnsi"/>
          <w:sz w:val="20"/>
          <w:szCs w:val="20"/>
        </w:rPr>
        <w:t>minimis</w:t>
      </w:r>
      <w:proofErr w:type="spellEnd"/>
      <w:r w:rsidRPr="002F2A4A">
        <w:rPr>
          <w:rFonts w:cstheme="minorHAnsi"/>
          <w:sz w:val="20"/>
          <w:szCs w:val="20"/>
        </w:rPr>
        <w:t>” durante i due esercizi</w:t>
      </w:r>
      <w:r w:rsidR="00895243" w:rsidRPr="002F2A4A">
        <w:rPr>
          <w:rFonts w:cstheme="minorHAnsi"/>
          <w:sz w:val="20"/>
          <w:szCs w:val="20"/>
        </w:rPr>
        <w:t xml:space="preserve"> </w:t>
      </w:r>
      <w:r w:rsidRPr="002F2A4A">
        <w:rPr>
          <w:rFonts w:cstheme="minorHAnsi"/>
          <w:sz w:val="20"/>
          <w:szCs w:val="20"/>
        </w:rPr>
        <w:t>finanziari precedenti nell’esercizio finanziario in corso.</w:t>
      </w:r>
    </w:p>
    <w:p w:rsidR="008F7B29" w:rsidRPr="002F2A4A" w:rsidRDefault="008F7B29"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La rendicontazione può essere presentata anche con le modalità di cui</w:t>
      </w:r>
      <w:r w:rsidR="00895243" w:rsidRPr="002F2A4A">
        <w:rPr>
          <w:rFonts w:cstheme="minorHAnsi"/>
          <w:sz w:val="20"/>
          <w:szCs w:val="20"/>
        </w:rPr>
        <w:t xml:space="preserve"> </w:t>
      </w:r>
      <w:r w:rsidRPr="002F2A4A">
        <w:rPr>
          <w:rFonts w:cstheme="minorHAnsi"/>
          <w:sz w:val="20"/>
          <w:szCs w:val="20"/>
        </w:rPr>
        <w:t>all’articolo</w:t>
      </w:r>
      <w:r w:rsidR="00D058FD" w:rsidRPr="002F2A4A">
        <w:rPr>
          <w:rFonts w:cstheme="minorHAnsi"/>
          <w:sz w:val="20"/>
          <w:szCs w:val="20"/>
        </w:rPr>
        <w:t xml:space="preserve"> 41</w:t>
      </w:r>
      <w:r w:rsidRPr="002F2A4A">
        <w:rPr>
          <w:rFonts w:cstheme="minorHAnsi"/>
          <w:sz w:val="20"/>
          <w:szCs w:val="20"/>
        </w:rPr>
        <w:t xml:space="preserve"> bis legge regionale </w:t>
      </w:r>
      <w:r w:rsidR="00D058FD" w:rsidRPr="002F2A4A">
        <w:rPr>
          <w:rFonts w:cstheme="minorHAnsi"/>
          <w:sz w:val="20"/>
          <w:szCs w:val="20"/>
        </w:rPr>
        <w:t xml:space="preserve">   </w:t>
      </w:r>
      <w:r w:rsidRPr="002F2A4A">
        <w:rPr>
          <w:rFonts w:cstheme="minorHAnsi"/>
          <w:sz w:val="20"/>
          <w:szCs w:val="20"/>
        </w:rPr>
        <w:t>7/2000.</w:t>
      </w:r>
    </w:p>
    <w:p w:rsidR="008F7B29" w:rsidRPr="002F2A4A" w:rsidRDefault="00D058FD"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In caso </w:t>
      </w:r>
      <w:r w:rsidR="008F7B29" w:rsidRPr="002F2A4A">
        <w:rPr>
          <w:rFonts w:cstheme="minorHAnsi"/>
          <w:sz w:val="20"/>
          <w:szCs w:val="20"/>
        </w:rPr>
        <w:t>di documenti di spesa redatti in lingua straniera va allegata la</w:t>
      </w:r>
      <w:r w:rsidR="00895243" w:rsidRPr="002F2A4A">
        <w:rPr>
          <w:rFonts w:cstheme="minorHAnsi"/>
          <w:sz w:val="20"/>
          <w:szCs w:val="20"/>
        </w:rPr>
        <w:t xml:space="preserve"> </w:t>
      </w:r>
      <w:r w:rsidR="008F7B29" w:rsidRPr="002F2A4A">
        <w:rPr>
          <w:rFonts w:cstheme="minorHAnsi"/>
          <w:sz w:val="20"/>
          <w:szCs w:val="20"/>
        </w:rPr>
        <w:t>traduzione asseverata in lingua italiana. Il CATT FVG ha facoltà di chiedere in</w:t>
      </w:r>
      <w:r w:rsidRPr="002F2A4A">
        <w:rPr>
          <w:rFonts w:cstheme="minorHAnsi"/>
          <w:sz w:val="20"/>
          <w:szCs w:val="20"/>
        </w:rPr>
        <w:t xml:space="preserve"> </w:t>
      </w:r>
      <w:r w:rsidR="008F7B29" w:rsidRPr="002F2A4A">
        <w:rPr>
          <w:rFonts w:cstheme="minorHAnsi"/>
          <w:sz w:val="20"/>
          <w:szCs w:val="20"/>
        </w:rPr>
        <w:t>qualunque momento l’esibizione degli originali dei documenti di spesa di cui al</w:t>
      </w:r>
      <w:r w:rsidRPr="002F2A4A">
        <w:rPr>
          <w:rFonts w:cstheme="minorHAnsi"/>
          <w:sz w:val="20"/>
          <w:szCs w:val="20"/>
        </w:rPr>
        <w:t xml:space="preserve"> </w:t>
      </w:r>
      <w:r w:rsidR="008F7B29" w:rsidRPr="002F2A4A">
        <w:rPr>
          <w:rFonts w:cstheme="minorHAnsi"/>
          <w:sz w:val="20"/>
          <w:szCs w:val="20"/>
        </w:rPr>
        <w:t>comma 2, lettera b).</w:t>
      </w:r>
      <w:r w:rsidRPr="002F2A4A">
        <w:rPr>
          <w:rFonts w:cstheme="minorHAnsi"/>
          <w:sz w:val="20"/>
          <w:szCs w:val="20"/>
        </w:rPr>
        <w:t xml:space="preserve"> </w:t>
      </w:r>
    </w:p>
    <w:p w:rsidR="008F7B29" w:rsidRPr="002F2A4A" w:rsidRDefault="00D058FD"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Le </w:t>
      </w:r>
      <w:r w:rsidR="008F7B29" w:rsidRPr="002F2A4A">
        <w:rPr>
          <w:rFonts w:cstheme="minorHAnsi"/>
          <w:sz w:val="20"/>
          <w:szCs w:val="20"/>
        </w:rPr>
        <w:t>spese ammissibili a incentivazione sono al netto dell’IVA.</w:t>
      </w:r>
    </w:p>
    <w:p w:rsidR="008F7B29" w:rsidRPr="002F2A4A" w:rsidRDefault="008F7B29"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Il pagamento delle spese di importo pari o superiore a 500 euro avviene</w:t>
      </w:r>
      <w:r w:rsidR="00D058FD" w:rsidRPr="002F2A4A">
        <w:rPr>
          <w:rFonts w:cstheme="minorHAnsi"/>
          <w:sz w:val="20"/>
          <w:szCs w:val="20"/>
        </w:rPr>
        <w:t xml:space="preserve"> </w:t>
      </w:r>
      <w:r w:rsidRPr="002F2A4A">
        <w:rPr>
          <w:rFonts w:cstheme="minorHAnsi"/>
          <w:sz w:val="20"/>
          <w:szCs w:val="20"/>
        </w:rPr>
        <w:t>esclusivamente tramite i seguenti strumenti, pena l’inammissibilità della relativa</w:t>
      </w:r>
      <w:r w:rsidR="00D058FD" w:rsidRPr="002F2A4A">
        <w:rPr>
          <w:rFonts w:cstheme="minorHAnsi"/>
          <w:sz w:val="20"/>
          <w:szCs w:val="20"/>
        </w:rPr>
        <w:t xml:space="preserve"> </w:t>
      </w:r>
      <w:r w:rsidRPr="002F2A4A">
        <w:rPr>
          <w:rFonts w:cstheme="minorHAnsi"/>
          <w:sz w:val="20"/>
          <w:szCs w:val="20"/>
        </w:rPr>
        <w:t>spesa: bonifico bancario o postale, ricevuta bancaria, bollettino postale. Nel caso di</w:t>
      </w:r>
      <w:r w:rsidR="00D058FD" w:rsidRPr="002F2A4A">
        <w:rPr>
          <w:rFonts w:cstheme="minorHAnsi"/>
          <w:sz w:val="20"/>
          <w:szCs w:val="20"/>
        </w:rPr>
        <w:t xml:space="preserve"> </w:t>
      </w:r>
      <w:r w:rsidRPr="002F2A4A">
        <w:rPr>
          <w:rFonts w:cstheme="minorHAnsi"/>
          <w:sz w:val="20"/>
          <w:szCs w:val="20"/>
        </w:rPr>
        <w:t>spesa di importo inferiore a 500 euro è ammesso il pagamento in contanti, tramite</w:t>
      </w:r>
    </w:p>
    <w:p w:rsidR="008F7B29" w:rsidRPr="002F2A4A" w:rsidRDefault="008F7B29"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assegno o per mezzo di vaglia postale.</w:t>
      </w:r>
    </w:p>
    <w:p w:rsidR="008F7B29" w:rsidRPr="002F2A4A" w:rsidRDefault="008F7B29"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lastRenderedPageBreak/>
        <w:t>Il beneficiario prova l’avvenuto sostenimento della spesa attraverso la</w:t>
      </w:r>
      <w:r w:rsidR="006B10B1" w:rsidRPr="002F2A4A">
        <w:rPr>
          <w:rFonts w:cstheme="minorHAnsi"/>
          <w:sz w:val="20"/>
          <w:szCs w:val="20"/>
        </w:rPr>
        <w:t xml:space="preserve"> </w:t>
      </w:r>
      <w:r w:rsidRPr="002F2A4A">
        <w:rPr>
          <w:rFonts w:cstheme="minorHAnsi"/>
          <w:sz w:val="20"/>
          <w:szCs w:val="20"/>
        </w:rPr>
        <w:t>seguente documentazione di pagamento:</w:t>
      </w:r>
    </w:p>
    <w:p w:rsidR="008F7B29" w:rsidRDefault="008F7B29" w:rsidP="00086864">
      <w:pPr>
        <w:pStyle w:val="Paragrafoelenco"/>
        <w:numPr>
          <w:ilvl w:val="1"/>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copia di estratti conto bancari o postali dai quali si evinca </w:t>
      </w:r>
      <w:proofErr w:type="gramStart"/>
      <w:r w:rsidRPr="002F2A4A">
        <w:rPr>
          <w:rFonts w:cstheme="minorHAnsi"/>
          <w:sz w:val="20"/>
          <w:szCs w:val="20"/>
        </w:rPr>
        <w:t>l’effettivo</w:t>
      </w:r>
      <w:r w:rsidR="006B10B1" w:rsidRPr="002F2A4A">
        <w:rPr>
          <w:rFonts w:cstheme="minorHAnsi"/>
          <w:sz w:val="20"/>
          <w:szCs w:val="20"/>
        </w:rPr>
        <w:t xml:space="preserve">  </w:t>
      </w:r>
      <w:r w:rsidRPr="002F2A4A">
        <w:rPr>
          <w:rFonts w:cstheme="minorHAnsi"/>
          <w:sz w:val="20"/>
          <w:szCs w:val="20"/>
        </w:rPr>
        <w:t>trasferimento</w:t>
      </w:r>
      <w:proofErr w:type="gramEnd"/>
      <w:r w:rsidRPr="002F2A4A">
        <w:rPr>
          <w:rFonts w:cstheme="minorHAnsi"/>
          <w:sz w:val="20"/>
          <w:szCs w:val="20"/>
        </w:rPr>
        <w:t xml:space="preserve"> di denaro a favore dei fornitori di beni e dei prestatori di lavoro o</w:t>
      </w:r>
      <w:r w:rsidR="006B10B1" w:rsidRPr="002F2A4A">
        <w:rPr>
          <w:rFonts w:cstheme="minorHAnsi"/>
          <w:sz w:val="20"/>
          <w:szCs w:val="20"/>
        </w:rPr>
        <w:t xml:space="preserve"> </w:t>
      </w:r>
      <w:r w:rsidRPr="002F2A4A">
        <w:rPr>
          <w:rFonts w:cstheme="minorHAnsi"/>
          <w:sz w:val="20"/>
          <w:szCs w:val="20"/>
        </w:rPr>
        <w:t>servizi, per gli importi corrispondenti a quelli indicati nei documenti di spesa</w:t>
      </w:r>
      <w:r w:rsidR="006B10B1" w:rsidRPr="002F2A4A">
        <w:rPr>
          <w:rFonts w:cstheme="minorHAnsi"/>
          <w:sz w:val="20"/>
          <w:szCs w:val="20"/>
        </w:rPr>
        <w:t xml:space="preserve"> </w:t>
      </w:r>
      <w:r w:rsidRPr="002F2A4A">
        <w:rPr>
          <w:rFonts w:cstheme="minorHAnsi"/>
          <w:sz w:val="20"/>
          <w:szCs w:val="20"/>
        </w:rPr>
        <w:t>presentati;</w:t>
      </w:r>
    </w:p>
    <w:p w:rsidR="006B10B1" w:rsidRPr="002F2A4A" w:rsidRDefault="008F7B29" w:rsidP="00086864">
      <w:pPr>
        <w:pStyle w:val="Paragrafoelenco"/>
        <w:numPr>
          <w:ilvl w:val="1"/>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copia delle ricevute bancarie e dei bollettini postali dai quali si evinca l’effettivo</w:t>
      </w:r>
      <w:r w:rsidR="006B10B1" w:rsidRPr="002F2A4A">
        <w:rPr>
          <w:rFonts w:cstheme="minorHAnsi"/>
          <w:sz w:val="20"/>
          <w:szCs w:val="20"/>
        </w:rPr>
        <w:t xml:space="preserve"> </w:t>
      </w:r>
      <w:r w:rsidRPr="002F2A4A">
        <w:rPr>
          <w:rFonts w:cstheme="minorHAnsi"/>
          <w:sz w:val="20"/>
          <w:szCs w:val="20"/>
        </w:rPr>
        <w:t>trasferimento di denaro a favore dei fornitori di beni e dei prestatori di lavoro o</w:t>
      </w:r>
      <w:r w:rsidR="006B10B1" w:rsidRPr="002F2A4A">
        <w:rPr>
          <w:rFonts w:cstheme="minorHAnsi"/>
          <w:sz w:val="20"/>
          <w:szCs w:val="20"/>
        </w:rPr>
        <w:t xml:space="preserve"> servizi, per gli importi corrispondenti a quelli indicati nei documenti di spesa rendicontati;</w:t>
      </w:r>
    </w:p>
    <w:p w:rsidR="006B10B1" w:rsidRPr="002F2A4A" w:rsidRDefault="006B10B1" w:rsidP="00086864">
      <w:pPr>
        <w:pStyle w:val="Paragrafoelenco"/>
        <w:numPr>
          <w:ilvl w:val="1"/>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per i pagamenti in contanti, tramite assegno o per mezzo di vaglia postale, dichiarazione liberatoria del fornitore di beni e servizi oppure copia documento di spesa riportante la dicitura “pagato” con firma, data e timbro ditta del fornitore di beni o servizi apposti sull’originale del documento.</w:t>
      </w:r>
    </w:p>
    <w:p w:rsidR="006B10B1" w:rsidRPr="002F2A4A" w:rsidRDefault="006B10B1"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A ogni documento di spesa corrispondono distinti versamenti</w:t>
      </w:r>
      <w:r w:rsidR="00104472" w:rsidRPr="002F2A4A">
        <w:rPr>
          <w:rFonts w:cstheme="minorHAnsi"/>
          <w:sz w:val="20"/>
          <w:szCs w:val="20"/>
        </w:rPr>
        <w:t xml:space="preserve"> bancari</w:t>
      </w:r>
      <w:r w:rsidRPr="002F2A4A">
        <w:rPr>
          <w:rFonts w:cstheme="minorHAnsi"/>
          <w:sz w:val="20"/>
          <w:szCs w:val="20"/>
        </w:rPr>
        <w:t xml:space="preserve"> o</w:t>
      </w:r>
      <w:r w:rsidR="00104472" w:rsidRPr="002F2A4A">
        <w:rPr>
          <w:rFonts w:cstheme="minorHAnsi"/>
          <w:sz w:val="20"/>
          <w:szCs w:val="20"/>
        </w:rPr>
        <w:t xml:space="preserve"> </w:t>
      </w:r>
      <w:r w:rsidRPr="002F2A4A">
        <w:rPr>
          <w:rFonts w:cstheme="minorHAnsi"/>
          <w:sz w:val="20"/>
          <w:szCs w:val="20"/>
        </w:rPr>
        <w:t>postali dalla cui</w:t>
      </w:r>
      <w:r w:rsidR="00104472" w:rsidRPr="002F2A4A">
        <w:rPr>
          <w:rFonts w:cstheme="minorHAnsi"/>
          <w:sz w:val="20"/>
          <w:szCs w:val="20"/>
        </w:rPr>
        <w:t xml:space="preserve"> d</w:t>
      </w:r>
      <w:r w:rsidRPr="002F2A4A">
        <w:rPr>
          <w:rFonts w:cstheme="minorHAnsi"/>
          <w:sz w:val="20"/>
          <w:szCs w:val="20"/>
        </w:rPr>
        <w:t>ocumentazione risulta espressamente l’avvenuta esecuzione il</w:t>
      </w:r>
      <w:r w:rsidR="00104472" w:rsidRPr="002F2A4A">
        <w:rPr>
          <w:rFonts w:cstheme="minorHAnsi"/>
          <w:sz w:val="20"/>
          <w:szCs w:val="20"/>
        </w:rPr>
        <w:t xml:space="preserve"> </w:t>
      </w:r>
      <w:r w:rsidRPr="002F2A4A">
        <w:rPr>
          <w:rFonts w:cstheme="minorHAnsi"/>
          <w:sz w:val="20"/>
          <w:szCs w:val="20"/>
        </w:rPr>
        <w:t>riferimento allo specifico documento di spesa.</w:t>
      </w:r>
    </w:p>
    <w:p w:rsidR="006B10B1" w:rsidRPr="002F2A4A" w:rsidRDefault="006B10B1"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Il CATT FVG valuta l’ammissibilità di pagamenti singoli cumulativi la cui</w:t>
      </w:r>
      <w:r w:rsidR="00104472" w:rsidRPr="002F2A4A">
        <w:rPr>
          <w:rFonts w:cstheme="minorHAnsi"/>
          <w:sz w:val="20"/>
          <w:szCs w:val="20"/>
        </w:rPr>
        <w:t xml:space="preserve"> </w:t>
      </w:r>
      <w:r w:rsidRPr="002F2A4A">
        <w:rPr>
          <w:rFonts w:cstheme="minorHAnsi"/>
          <w:sz w:val="20"/>
          <w:szCs w:val="20"/>
        </w:rPr>
        <w:t>documentazione non indica gli estremi del documento di spesa, condizione che</w:t>
      </w:r>
      <w:r w:rsidR="00104472" w:rsidRPr="002F2A4A">
        <w:rPr>
          <w:rFonts w:cstheme="minorHAnsi"/>
          <w:sz w:val="20"/>
          <w:szCs w:val="20"/>
        </w:rPr>
        <w:t xml:space="preserve"> </w:t>
      </w:r>
      <w:r w:rsidRPr="002F2A4A">
        <w:rPr>
          <w:rFonts w:cstheme="minorHAnsi"/>
          <w:sz w:val="20"/>
          <w:szCs w:val="20"/>
        </w:rPr>
        <w:t>l’impresa produca ulteriore documentazione atta a comprovare modo certo e</w:t>
      </w:r>
      <w:r w:rsidR="00104472" w:rsidRPr="002F2A4A">
        <w:rPr>
          <w:rFonts w:cstheme="minorHAnsi"/>
          <w:sz w:val="20"/>
          <w:szCs w:val="20"/>
        </w:rPr>
        <w:t xml:space="preserve"> </w:t>
      </w:r>
      <w:r w:rsidRPr="002F2A4A">
        <w:rPr>
          <w:rFonts w:cstheme="minorHAnsi"/>
          <w:sz w:val="20"/>
          <w:szCs w:val="20"/>
        </w:rPr>
        <w:t>inequivocabile l’avvenuta esecuzione del pagamento e la riferibilità dello stesso allo</w:t>
      </w:r>
      <w:r w:rsidR="00104472" w:rsidRPr="002F2A4A">
        <w:rPr>
          <w:rFonts w:cstheme="minorHAnsi"/>
          <w:sz w:val="20"/>
          <w:szCs w:val="20"/>
        </w:rPr>
        <w:t xml:space="preserve"> </w:t>
      </w:r>
      <w:r w:rsidRPr="002F2A4A">
        <w:rPr>
          <w:rFonts w:cstheme="minorHAnsi"/>
          <w:sz w:val="20"/>
          <w:szCs w:val="20"/>
        </w:rPr>
        <w:t>specifico documento di spesa presentato a rendiconto.</w:t>
      </w:r>
    </w:p>
    <w:p w:rsidR="006B10B1" w:rsidRPr="002F2A4A" w:rsidRDefault="006B10B1"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Non è ammesso il pagamento tramite compensazione.</w:t>
      </w:r>
    </w:p>
    <w:p w:rsidR="00104472" w:rsidRPr="002F2A4A" w:rsidRDefault="006B10B1"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Le eventuali note di accredito sono debitamente evidenziate nella</w:t>
      </w:r>
      <w:r w:rsidR="00104472" w:rsidRPr="002F2A4A">
        <w:rPr>
          <w:rFonts w:cstheme="minorHAnsi"/>
          <w:sz w:val="20"/>
          <w:szCs w:val="20"/>
        </w:rPr>
        <w:t xml:space="preserve"> rendicontazione e allegate alla stessa.</w:t>
      </w:r>
    </w:p>
    <w:p w:rsidR="00104472" w:rsidRPr="002F2A4A" w:rsidRDefault="00104472"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Ove la rendicontazione sia ritenuta irregolare incompleta il responsabile del procedimento ne dà comunicazione all’interessato indicandone le cause e assegnando un termine massimo di trenta giorni per provvedere alla regolarizzazione o all’integrazione.</w:t>
      </w:r>
    </w:p>
    <w:p w:rsidR="00104472" w:rsidRPr="002F2A4A" w:rsidRDefault="00104472" w:rsidP="00086864">
      <w:pPr>
        <w:pStyle w:val="Paragrafoelenco"/>
        <w:numPr>
          <w:ilvl w:val="0"/>
          <w:numId w:val="11"/>
        </w:numPr>
        <w:autoSpaceDE w:val="0"/>
        <w:autoSpaceDN w:val="0"/>
        <w:adjustRightInd w:val="0"/>
        <w:spacing w:after="0" w:line="240" w:lineRule="auto"/>
        <w:jc w:val="both"/>
        <w:rPr>
          <w:rFonts w:cstheme="minorHAnsi"/>
          <w:sz w:val="20"/>
          <w:szCs w:val="20"/>
        </w:rPr>
      </w:pPr>
      <w:r w:rsidRPr="002F2A4A">
        <w:rPr>
          <w:rFonts w:cstheme="minorHAnsi"/>
          <w:sz w:val="20"/>
          <w:szCs w:val="20"/>
        </w:rPr>
        <w:t>Il CATT FVG procede alla revoca dell’incentivo qualora in sede di rendicontazione sia accertata l’alterazione degli obiettivi originari o dell'impianto complessivo dell’iniziativa ammessa a incentivo ovvero sia accertata la modifica sostanziale nei contenuti o nelle modalità di esecuzione tra l’iniziativa effettivamente realizzata e quella oggetto del provvedimento di concessione, come da eventuale variazione approvata ai sensi dell’articolo 17, comma 2.</w:t>
      </w:r>
    </w:p>
    <w:p w:rsidR="00104472" w:rsidRPr="002F2A4A" w:rsidRDefault="00104472" w:rsidP="00086864">
      <w:pPr>
        <w:autoSpaceDE w:val="0"/>
        <w:autoSpaceDN w:val="0"/>
        <w:adjustRightInd w:val="0"/>
        <w:spacing w:after="0" w:line="240" w:lineRule="auto"/>
        <w:jc w:val="both"/>
        <w:rPr>
          <w:rFonts w:cstheme="minorHAnsi"/>
          <w:b/>
          <w:sz w:val="20"/>
          <w:szCs w:val="20"/>
        </w:rPr>
      </w:pPr>
    </w:p>
    <w:p w:rsidR="00104472" w:rsidRDefault="00104472" w:rsidP="00086864">
      <w:pPr>
        <w:autoSpaceDE w:val="0"/>
        <w:autoSpaceDN w:val="0"/>
        <w:adjustRightInd w:val="0"/>
        <w:spacing w:after="0" w:line="240" w:lineRule="auto"/>
        <w:ind w:left="360"/>
        <w:jc w:val="both"/>
        <w:rPr>
          <w:rFonts w:cstheme="minorHAnsi"/>
          <w:b/>
          <w:sz w:val="20"/>
          <w:szCs w:val="20"/>
        </w:rPr>
      </w:pPr>
      <w:r w:rsidRPr="002F2A4A">
        <w:rPr>
          <w:rFonts w:cstheme="minorHAnsi"/>
          <w:b/>
          <w:sz w:val="20"/>
          <w:szCs w:val="20"/>
        </w:rPr>
        <w:t xml:space="preserve">ARTICOLO 17 VARIAZIONE DELL’INIZIATIVA IN CORSO DI REALIZZAZIONE </w:t>
      </w:r>
    </w:p>
    <w:p w:rsidR="002F2A4A" w:rsidRPr="002F2A4A" w:rsidRDefault="002F2A4A" w:rsidP="00086864">
      <w:pPr>
        <w:autoSpaceDE w:val="0"/>
        <w:autoSpaceDN w:val="0"/>
        <w:adjustRightInd w:val="0"/>
        <w:spacing w:after="0" w:line="240" w:lineRule="auto"/>
        <w:ind w:left="360"/>
        <w:jc w:val="both"/>
        <w:rPr>
          <w:rFonts w:cstheme="minorHAnsi"/>
          <w:b/>
          <w:sz w:val="20"/>
          <w:szCs w:val="20"/>
        </w:rPr>
      </w:pPr>
    </w:p>
    <w:p w:rsidR="00104472" w:rsidRPr="002F2A4A" w:rsidRDefault="00104472" w:rsidP="00086864">
      <w:pPr>
        <w:pStyle w:val="Paragrafoelenco"/>
        <w:numPr>
          <w:ilvl w:val="0"/>
          <w:numId w:val="12"/>
        </w:numPr>
        <w:autoSpaceDE w:val="0"/>
        <w:autoSpaceDN w:val="0"/>
        <w:adjustRightInd w:val="0"/>
        <w:spacing w:after="0" w:line="240" w:lineRule="auto"/>
        <w:jc w:val="both"/>
        <w:rPr>
          <w:rFonts w:cstheme="minorHAnsi"/>
          <w:sz w:val="20"/>
          <w:szCs w:val="20"/>
        </w:rPr>
      </w:pPr>
      <w:r w:rsidRPr="002F2A4A">
        <w:rPr>
          <w:rFonts w:cstheme="minorHAnsi"/>
          <w:sz w:val="20"/>
          <w:szCs w:val="20"/>
        </w:rPr>
        <w:t xml:space="preserve">I beneficiari contributi sono tenuti all’esecuzione dell’iniziativa conformemente alle e agli importi ammessi a contributo. </w:t>
      </w:r>
    </w:p>
    <w:p w:rsidR="00104472" w:rsidRPr="002F2A4A" w:rsidRDefault="00104472" w:rsidP="00086864">
      <w:pPr>
        <w:pStyle w:val="Paragrafoelenco"/>
        <w:numPr>
          <w:ilvl w:val="0"/>
          <w:numId w:val="12"/>
        </w:numPr>
        <w:autoSpaceDE w:val="0"/>
        <w:autoSpaceDN w:val="0"/>
        <w:adjustRightInd w:val="0"/>
        <w:spacing w:after="0" w:line="240" w:lineRule="auto"/>
        <w:jc w:val="both"/>
        <w:rPr>
          <w:rFonts w:cstheme="minorHAnsi"/>
          <w:sz w:val="20"/>
          <w:szCs w:val="20"/>
        </w:rPr>
      </w:pPr>
      <w:r w:rsidRPr="002F2A4A">
        <w:rPr>
          <w:rFonts w:cstheme="minorHAnsi"/>
          <w:sz w:val="20"/>
          <w:szCs w:val="20"/>
        </w:rPr>
        <w:t>Le proposte variazione nei contenuti e nelle modalità di esecuzione delle iniziative relative singole voci di spesa ammesse sono debitamente giustificate e comunicate tempestivamente al CATT FVG per l’approvazione, da adottarsi entro novanta giorni ricevimento della comunicazione.</w:t>
      </w:r>
    </w:p>
    <w:p w:rsidR="00104472" w:rsidRPr="002F2A4A" w:rsidRDefault="00104472" w:rsidP="00086864">
      <w:pPr>
        <w:pStyle w:val="Paragrafoelenco"/>
        <w:numPr>
          <w:ilvl w:val="0"/>
          <w:numId w:val="12"/>
        </w:numPr>
        <w:autoSpaceDE w:val="0"/>
        <w:autoSpaceDN w:val="0"/>
        <w:adjustRightInd w:val="0"/>
        <w:spacing w:after="0" w:line="240" w:lineRule="auto"/>
        <w:jc w:val="both"/>
        <w:rPr>
          <w:rFonts w:cstheme="minorHAnsi"/>
          <w:sz w:val="20"/>
          <w:szCs w:val="20"/>
        </w:rPr>
      </w:pPr>
      <w:r w:rsidRPr="002F2A4A">
        <w:rPr>
          <w:rFonts w:cstheme="minorHAnsi"/>
          <w:sz w:val="20"/>
          <w:szCs w:val="20"/>
        </w:rPr>
        <w:t>Le variazioni all'iniziativa non determinano in alcun caso l’aumento del contributo complessivamente concesso.</w:t>
      </w:r>
    </w:p>
    <w:p w:rsidR="004E5DD3" w:rsidRPr="002F2A4A" w:rsidRDefault="004E5DD3" w:rsidP="00086864">
      <w:pPr>
        <w:autoSpaceDE w:val="0"/>
        <w:autoSpaceDN w:val="0"/>
        <w:adjustRightInd w:val="0"/>
        <w:spacing w:after="0" w:line="240" w:lineRule="auto"/>
        <w:jc w:val="both"/>
        <w:rPr>
          <w:rFonts w:cstheme="minorHAnsi"/>
          <w:sz w:val="20"/>
          <w:szCs w:val="20"/>
        </w:rPr>
      </w:pPr>
    </w:p>
    <w:p w:rsidR="004E5DD3" w:rsidRPr="002F2A4A" w:rsidRDefault="004E5DD3" w:rsidP="00086864">
      <w:pPr>
        <w:autoSpaceDE w:val="0"/>
        <w:autoSpaceDN w:val="0"/>
        <w:adjustRightInd w:val="0"/>
        <w:spacing w:after="0" w:line="240" w:lineRule="auto"/>
        <w:ind w:left="360"/>
        <w:jc w:val="both"/>
        <w:rPr>
          <w:rFonts w:cstheme="minorHAnsi"/>
          <w:b/>
          <w:sz w:val="20"/>
          <w:szCs w:val="20"/>
        </w:rPr>
      </w:pPr>
      <w:r w:rsidRPr="002F2A4A">
        <w:rPr>
          <w:rFonts w:cstheme="minorHAnsi"/>
          <w:b/>
          <w:sz w:val="20"/>
          <w:szCs w:val="20"/>
        </w:rPr>
        <w:t>CAPO VI LIQUIDAZIONE, RIDETERMINAZIONE E SOSPENSIONE</w:t>
      </w:r>
    </w:p>
    <w:p w:rsidR="004E5DD3" w:rsidRPr="002F2A4A" w:rsidRDefault="004E5DD3" w:rsidP="00086864">
      <w:pPr>
        <w:autoSpaceDE w:val="0"/>
        <w:autoSpaceDN w:val="0"/>
        <w:adjustRightInd w:val="0"/>
        <w:spacing w:after="0" w:line="240" w:lineRule="auto"/>
        <w:ind w:left="360"/>
        <w:jc w:val="both"/>
        <w:rPr>
          <w:rFonts w:cstheme="minorHAnsi"/>
          <w:b/>
          <w:sz w:val="20"/>
          <w:szCs w:val="20"/>
        </w:rPr>
      </w:pPr>
      <w:r w:rsidRPr="002F2A4A">
        <w:rPr>
          <w:rFonts w:cstheme="minorHAnsi"/>
          <w:b/>
          <w:sz w:val="20"/>
          <w:szCs w:val="20"/>
        </w:rPr>
        <w:t>DELL’EROGAZIONE DEL CONTRIBUTO</w:t>
      </w:r>
    </w:p>
    <w:p w:rsidR="004E5DD3" w:rsidRPr="002F2A4A" w:rsidRDefault="004E5DD3" w:rsidP="00086864">
      <w:pPr>
        <w:autoSpaceDE w:val="0"/>
        <w:autoSpaceDN w:val="0"/>
        <w:adjustRightInd w:val="0"/>
        <w:spacing w:after="0" w:line="240" w:lineRule="auto"/>
        <w:jc w:val="both"/>
        <w:rPr>
          <w:rFonts w:cstheme="minorHAnsi"/>
          <w:b/>
          <w:sz w:val="20"/>
          <w:szCs w:val="20"/>
        </w:rPr>
      </w:pPr>
    </w:p>
    <w:p w:rsidR="004E5DD3" w:rsidRDefault="002F2A4A" w:rsidP="00086864">
      <w:pPr>
        <w:autoSpaceDE w:val="0"/>
        <w:autoSpaceDN w:val="0"/>
        <w:adjustRightInd w:val="0"/>
        <w:spacing w:after="0" w:line="240" w:lineRule="auto"/>
        <w:ind w:left="360"/>
        <w:jc w:val="both"/>
        <w:rPr>
          <w:rFonts w:cstheme="minorHAnsi"/>
          <w:b/>
          <w:bCs/>
          <w:sz w:val="20"/>
          <w:szCs w:val="20"/>
        </w:rPr>
      </w:pPr>
      <w:r>
        <w:rPr>
          <w:rFonts w:cstheme="minorHAnsi"/>
          <w:b/>
          <w:bCs/>
          <w:sz w:val="20"/>
          <w:szCs w:val="20"/>
        </w:rPr>
        <w:t xml:space="preserve">ARTICOLO </w:t>
      </w:r>
      <w:r w:rsidR="004E5DD3" w:rsidRPr="002F2A4A">
        <w:rPr>
          <w:rFonts w:cstheme="minorHAnsi"/>
          <w:b/>
          <w:bCs/>
          <w:sz w:val="20"/>
          <w:szCs w:val="20"/>
        </w:rPr>
        <w:t xml:space="preserve">18 </w:t>
      </w:r>
      <w:r>
        <w:rPr>
          <w:rFonts w:cstheme="minorHAnsi"/>
          <w:b/>
          <w:bCs/>
          <w:sz w:val="20"/>
          <w:szCs w:val="20"/>
        </w:rPr>
        <w:t>LIQUIDAZIONE E RIDETERMINAZIONE DEL CONTRIBUTO CONCESSO</w:t>
      </w:r>
    </w:p>
    <w:p w:rsidR="002F2A4A" w:rsidRPr="002F2A4A" w:rsidRDefault="002F2A4A" w:rsidP="00086864">
      <w:pPr>
        <w:autoSpaceDE w:val="0"/>
        <w:autoSpaceDN w:val="0"/>
        <w:adjustRightInd w:val="0"/>
        <w:spacing w:after="0" w:line="240" w:lineRule="auto"/>
        <w:ind w:left="360"/>
        <w:jc w:val="both"/>
        <w:rPr>
          <w:rFonts w:cstheme="minorHAnsi"/>
          <w:sz w:val="20"/>
          <w:szCs w:val="20"/>
        </w:rPr>
      </w:pPr>
    </w:p>
    <w:p w:rsidR="004E5DD3" w:rsidRPr="002F2A4A"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Il CATT FVG procede all’istruttoria della documentazione presentata a rendicontazione dell’iniziativa ai sensi degli articoli 16 e 17, verificando la sussistenza dei presupposti di fatto e di diritto per la liquidazione dell’incentivo. Il responsabile dell’istruttoria può effettuare controlli e sopralluoghi.</w:t>
      </w:r>
    </w:p>
    <w:p w:rsidR="00104472" w:rsidRPr="002F2A4A"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Il provvedimento di liquidazione è emanato dal CATT FVG entro il termine di novanta giorni dalla data di ricevimento della rendicontazione.</w:t>
      </w:r>
    </w:p>
    <w:p w:rsidR="004E5DD3" w:rsidRPr="002F2A4A"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Il contributo liquidabile non è in nessun caso superiore all’importo concesso, anche qualora le spese rendicontate e ritenute ammissibili siano superiori a quelle ammesse a contributo.</w:t>
      </w:r>
    </w:p>
    <w:p w:rsidR="004E5DD3" w:rsidRPr="002F2A4A" w:rsidRDefault="004E5DD3" w:rsidP="00086864">
      <w:pPr>
        <w:pStyle w:val="Paragrafoelenco"/>
        <w:numPr>
          <w:ilvl w:val="0"/>
          <w:numId w:val="13"/>
        </w:numPr>
        <w:autoSpaceDE w:val="0"/>
        <w:autoSpaceDN w:val="0"/>
        <w:adjustRightInd w:val="0"/>
        <w:spacing w:after="0" w:line="240" w:lineRule="auto"/>
        <w:jc w:val="both"/>
        <w:rPr>
          <w:rFonts w:cstheme="minorHAnsi"/>
          <w:b/>
          <w:sz w:val="20"/>
          <w:szCs w:val="20"/>
          <w:u w:val="single"/>
        </w:rPr>
      </w:pPr>
      <w:r w:rsidRPr="002F2A4A">
        <w:rPr>
          <w:rFonts w:cstheme="minorHAnsi"/>
          <w:b/>
          <w:sz w:val="20"/>
          <w:szCs w:val="20"/>
          <w:u w:val="single"/>
        </w:rPr>
        <w:t>Qualora la spesa effettivamente sostenuta e ritenuta ammissibile in fase di liquidazione sia inferiore del 60 per cento rispetto all’importo ammesso a contributo il provvedimento di concessione del contributo è revocato.</w:t>
      </w:r>
    </w:p>
    <w:p w:rsidR="004E5DD3" w:rsidRPr="002F2A4A"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Il contributo concesso è rideterminato in esito alle variazioni intervenute ai</w:t>
      </w:r>
      <w:r w:rsidR="00B421D9" w:rsidRPr="002F2A4A">
        <w:rPr>
          <w:rFonts w:cstheme="minorHAnsi"/>
          <w:sz w:val="20"/>
          <w:szCs w:val="20"/>
        </w:rPr>
        <w:t xml:space="preserve"> </w:t>
      </w:r>
      <w:r w:rsidRPr="002F2A4A">
        <w:rPr>
          <w:rFonts w:cstheme="minorHAnsi"/>
          <w:sz w:val="20"/>
          <w:szCs w:val="20"/>
        </w:rPr>
        <w:t>sensi dell’articolo 17 o alla minore spesa ammissibile a rendicontazione rispetto a</w:t>
      </w:r>
      <w:r w:rsidR="00B421D9" w:rsidRPr="002F2A4A">
        <w:rPr>
          <w:rFonts w:cstheme="minorHAnsi"/>
          <w:sz w:val="20"/>
          <w:szCs w:val="20"/>
        </w:rPr>
        <w:t xml:space="preserve"> </w:t>
      </w:r>
      <w:r w:rsidRPr="002F2A4A">
        <w:rPr>
          <w:rFonts w:cstheme="minorHAnsi"/>
          <w:sz w:val="20"/>
          <w:szCs w:val="20"/>
        </w:rPr>
        <w:t>quella ammessa a contributo.</w:t>
      </w:r>
    </w:p>
    <w:p w:rsidR="004E5DD3" w:rsidRPr="002F2A4A" w:rsidRDefault="004E5DD3" w:rsidP="00086864">
      <w:pPr>
        <w:pStyle w:val="Paragrafoelenco"/>
        <w:numPr>
          <w:ilvl w:val="0"/>
          <w:numId w:val="13"/>
        </w:numPr>
        <w:autoSpaceDE w:val="0"/>
        <w:autoSpaceDN w:val="0"/>
        <w:adjustRightInd w:val="0"/>
        <w:spacing w:after="0" w:line="240" w:lineRule="auto"/>
        <w:jc w:val="both"/>
        <w:rPr>
          <w:rFonts w:cstheme="minorHAnsi"/>
          <w:b/>
          <w:sz w:val="20"/>
          <w:szCs w:val="20"/>
          <w:u w:val="single"/>
        </w:rPr>
      </w:pPr>
      <w:r w:rsidRPr="002F2A4A">
        <w:rPr>
          <w:rFonts w:cstheme="minorHAnsi"/>
          <w:b/>
          <w:sz w:val="20"/>
          <w:szCs w:val="20"/>
          <w:u w:val="single"/>
        </w:rPr>
        <w:t xml:space="preserve">I contributi per gli interventi aventi rilevanza urbanistica </w:t>
      </w:r>
      <w:r w:rsidR="00B421D9" w:rsidRPr="002F2A4A">
        <w:rPr>
          <w:rFonts w:cstheme="minorHAnsi"/>
          <w:b/>
          <w:sz w:val="20"/>
          <w:szCs w:val="20"/>
          <w:u w:val="single"/>
        </w:rPr>
        <w:t xml:space="preserve">o </w:t>
      </w:r>
      <w:r w:rsidRPr="002F2A4A">
        <w:rPr>
          <w:rFonts w:cstheme="minorHAnsi"/>
          <w:b/>
          <w:sz w:val="20"/>
          <w:szCs w:val="20"/>
          <w:u w:val="single"/>
        </w:rPr>
        <w:t>edilizia di cui</w:t>
      </w:r>
      <w:r w:rsidR="00B421D9" w:rsidRPr="002F2A4A">
        <w:rPr>
          <w:rFonts w:cstheme="minorHAnsi"/>
          <w:b/>
          <w:sz w:val="20"/>
          <w:szCs w:val="20"/>
          <w:u w:val="single"/>
        </w:rPr>
        <w:t xml:space="preserve"> </w:t>
      </w:r>
      <w:r w:rsidRPr="002F2A4A">
        <w:rPr>
          <w:rFonts w:cstheme="minorHAnsi"/>
          <w:b/>
          <w:sz w:val="20"/>
          <w:szCs w:val="20"/>
          <w:u w:val="single"/>
        </w:rPr>
        <w:t xml:space="preserve">all’articolo 4 della legge regionale 19/2009 sono erogati </w:t>
      </w:r>
      <w:r w:rsidR="00B421D9" w:rsidRPr="002F2A4A">
        <w:rPr>
          <w:rFonts w:cstheme="minorHAnsi"/>
          <w:b/>
          <w:sz w:val="20"/>
          <w:szCs w:val="20"/>
          <w:u w:val="single"/>
        </w:rPr>
        <w:t xml:space="preserve">a </w:t>
      </w:r>
      <w:r w:rsidRPr="002F2A4A">
        <w:rPr>
          <w:rFonts w:cstheme="minorHAnsi"/>
          <w:b/>
          <w:sz w:val="20"/>
          <w:szCs w:val="20"/>
          <w:u w:val="single"/>
        </w:rPr>
        <w:t>seguito della</w:t>
      </w:r>
      <w:r w:rsidR="00B421D9" w:rsidRPr="002F2A4A">
        <w:rPr>
          <w:rFonts w:cstheme="minorHAnsi"/>
          <w:b/>
          <w:sz w:val="20"/>
          <w:szCs w:val="20"/>
          <w:u w:val="single"/>
        </w:rPr>
        <w:t xml:space="preserve"> </w:t>
      </w:r>
      <w:r w:rsidRPr="002F2A4A">
        <w:rPr>
          <w:rFonts w:cstheme="minorHAnsi"/>
          <w:b/>
          <w:sz w:val="20"/>
          <w:szCs w:val="20"/>
          <w:u w:val="single"/>
        </w:rPr>
        <w:t>presentazione della documentazione richiesta dalla legge medesima, a comprova</w:t>
      </w:r>
      <w:r w:rsidR="00B421D9" w:rsidRPr="002F2A4A">
        <w:rPr>
          <w:rFonts w:cstheme="minorHAnsi"/>
          <w:b/>
          <w:sz w:val="20"/>
          <w:szCs w:val="20"/>
          <w:u w:val="single"/>
        </w:rPr>
        <w:t xml:space="preserve"> </w:t>
      </w:r>
      <w:r w:rsidRPr="002F2A4A">
        <w:rPr>
          <w:rFonts w:cstheme="minorHAnsi"/>
          <w:b/>
          <w:sz w:val="20"/>
          <w:szCs w:val="20"/>
          <w:u w:val="single"/>
        </w:rPr>
        <w:t>della conformità dell’opera.</w:t>
      </w:r>
    </w:p>
    <w:p w:rsidR="004E5DD3"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Ai sensi dell’articolo 157, comma 4, della legge 2002, i contributi</w:t>
      </w:r>
      <w:r w:rsidR="008C2D03" w:rsidRPr="002F2A4A">
        <w:rPr>
          <w:rFonts w:cstheme="minorHAnsi"/>
          <w:sz w:val="20"/>
          <w:szCs w:val="20"/>
        </w:rPr>
        <w:t xml:space="preserve"> </w:t>
      </w:r>
      <w:r w:rsidRPr="002F2A4A">
        <w:rPr>
          <w:rFonts w:cstheme="minorHAnsi"/>
          <w:sz w:val="20"/>
          <w:szCs w:val="20"/>
        </w:rPr>
        <w:t>possono essere erogati in via anticipata nella misura</w:t>
      </w:r>
      <w:r w:rsidR="008C2D03" w:rsidRPr="002F2A4A">
        <w:rPr>
          <w:rFonts w:cstheme="minorHAnsi"/>
          <w:sz w:val="20"/>
          <w:szCs w:val="20"/>
        </w:rPr>
        <w:t xml:space="preserve"> del novanta per</w:t>
      </w:r>
      <w:r w:rsidRPr="002F2A4A">
        <w:rPr>
          <w:rFonts w:cstheme="minorHAnsi"/>
          <w:sz w:val="20"/>
          <w:szCs w:val="20"/>
        </w:rPr>
        <w:t>cento dell’importo</w:t>
      </w:r>
      <w:r w:rsidR="008C2D03" w:rsidRPr="002F2A4A">
        <w:rPr>
          <w:rFonts w:cstheme="minorHAnsi"/>
          <w:sz w:val="20"/>
          <w:szCs w:val="20"/>
        </w:rPr>
        <w:t xml:space="preserve"> </w:t>
      </w:r>
      <w:r w:rsidRPr="002F2A4A">
        <w:rPr>
          <w:rFonts w:cstheme="minorHAnsi"/>
          <w:sz w:val="20"/>
          <w:szCs w:val="20"/>
        </w:rPr>
        <w:t>concesso, limitatamente all’esecuzione di opere, previa presentazione di apposita</w:t>
      </w:r>
      <w:r w:rsidR="008C2D03" w:rsidRPr="002F2A4A">
        <w:rPr>
          <w:rFonts w:cstheme="minorHAnsi"/>
          <w:sz w:val="20"/>
          <w:szCs w:val="20"/>
        </w:rPr>
        <w:t xml:space="preserve"> </w:t>
      </w:r>
      <w:r w:rsidRPr="002F2A4A">
        <w:rPr>
          <w:rFonts w:cstheme="minorHAnsi"/>
          <w:sz w:val="20"/>
          <w:szCs w:val="20"/>
        </w:rPr>
        <w:t>fideiussione bancaria o polizza assicurativa d’importo</w:t>
      </w:r>
      <w:r w:rsidR="008C2D03" w:rsidRPr="002F2A4A">
        <w:rPr>
          <w:rFonts w:cstheme="minorHAnsi"/>
          <w:sz w:val="20"/>
          <w:szCs w:val="20"/>
        </w:rPr>
        <w:t xml:space="preserve"> pari</w:t>
      </w:r>
      <w:r w:rsidRPr="002F2A4A">
        <w:rPr>
          <w:rFonts w:cstheme="minorHAnsi"/>
          <w:sz w:val="20"/>
          <w:szCs w:val="20"/>
        </w:rPr>
        <w:t xml:space="preserve"> alla somma da erogare,</w:t>
      </w:r>
      <w:r w:rsidR="008C2D03" w:rsidRPr="002F2A4A">
        <w:rPr>
          <w:rFonts w:cstheme="minorHAnsi"/>
          <w:sz w:val="20"/>
          <w:szCs w:val="20"/>
        </w:rPr>
        <w:t xml:space="preserve"> </w:t>
      </w:r>
      <w:r w:rsidRPr="002F2A4A">
        <w:rPr>
          <w:rFonts w:cstheme="minorHAnsi"/>
          <w:sz w:val="20"/>
          <w:szCs w:val="20"/>
        </w:rPr>
        <w:t>maggiorata degli interessi, ai sensi dell’articolo comma 2, della legge regionale</w:t>
      </w:r>
      <w:r w:rsidR="008C2D03" w:rsidRPr="002F2A4A">
        <w:rPr>
          <w:rFonts w:cstheme="minorHAnsi"/>
          <w:sz w:val="20"/>
          <w:szCs w:val="20"/>
        </w:rPr>
        <w:t xml:space="preserve"> </w:t>
      </w:r>
      <w:r w:rsidRPr="002F2A4A">
        <w:rPr>
          <w:rFonts w:cstheme="minorHAnsi"/>
          <w:sz w:val="20"/>
          <w:szCs w:val="20"/>
        </w:rPr>
        <w:t>7/2000.</w:t>
      </w:r>
    </w:p>
    <w:p w:rsidR="00F05719" w:rsidRDefault="00F05719" w:rsidP="00F05719">
      <w:pPr>
        <w:autoSpaceDE w:val="0"/>
        <w:autoSpaceDN w:val="0"/>
        <w:adjustRightInd w:val="0"/>
        <w:spacing w:after="0" w:line="240" w:lineRule="auto"/>
        <w:rPr>
          <w:rFonts w:cstheme="minorHAnsi"/>
          <w:sz w:val="20"/>
          <w:szCs w:val="20"/>
        </w:rPr>
      </w:pPr>
    </w:p>
    <w:p w:rsidR="00F05719" w:rsidRPr="00F05719" w:rsidRDefault="00F05719" w:rsidP="00F05719">
      <w:pPr>
        <w:autoSpaceDE w:val="0"/>
        <w:autoSpaceDN w:val="0"/>
        <w:adjustRightInd w:val="0"/>
        <w:spacing w:after="0" w:line="240" w:lineRule="auto"/>
        <w:rPr>
          <w:rFonts w:cstheme="minorHAnsi"/>
          <w:sz w:val="20"/>
          <w:szCs w:val="20"/>
        </w:rPr>
      </w:pPr>
    </w:p>
    <w:p w:rsidR="004E5DD3" w:rsidRPr="002F2A4A"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Il CATT FVG dispone l’erogazione in via anticipata entro 45 giorni dalla</w:t>
      </w:r>
      <w:r w:rsidR="00B9576A" w:rsidRPr="002F2A4A">
        <w:rPr>
          <w:rFonts w:cstheme="minorHAnsi"/>
          <w:sz w:val="20"/>
          <w:szCs w:val="20"/>
        </w:rPr>
        <w:t xml:space="preserve"> </w:t>
      </w:r>
      <w:r w:rsidRPr="002F2A4A">
        <w:rPr>
          <w:rFonts w:cstheme="minorHAnsi"/>
          <w:sz w:val="20"/>
          <w:szCs w:val="20"/>
        </w:rPr>
        <w:t>presentazione della relativa istanza.</w:t>
      </w:r>
    </w:p>
    <w:p w:rsidR="004E5DD3" w:rsidRPr="002F2A4A" w:rsidRDefault="004E5DD3" w:rsidP="00086864">
      <w:pPr>
        <w:pStyle w:val="Paragrafoelenco"/>
        <w:numPr>
          <w:ilvl w:val="0"/>
          <w:numId w:val="13"/>
        </w:numPr>
        <w:autoSpaceDE w:val="0"/>
        <w:autoSpaceDN w:val="0"/>
        <w:adjustRightInd w:val="0"/>
        <w:spacing w:after="0" w:line="240" w:lineRule="auto"/>
        <w:jc w:val="both"/>
        <w:rPr>
          <w:rFonts w:cstheme="minorHAnsi"/>
          <w:sz w:val="20"/>
          <w:szCs w:val="20"/>
        </w:rPr>
      </w:pPr>
      <w:r w:rsidRPr="002F2A4A">
        <w:rPr>
          <w:rFonts w:cstheme="minorHAnsi"/>
          <w:sz w:val="20"/>
          <w:szCs w:val="20"/>
        </w:rPr>
        <w:t>Qualora le somme erogate anticipatamente siano eccedenti rispetto al</w:t>
      </w:r>
      <w:r w:rsidR="00B9576A" w:rsidRPr="002F2A4A">
        <w:rPr>
          <w:rFonts w:cstheme="minorHAnsi"/>
          <w:sz w:val="20"/>
          <w:szCs w:val="20"/>
        </w:rPr>
        <w:t xml:space="preserve"> </w:t>
      </w:r>
      <w:r w:rsidRPr="002F2A4A">
        <w:rPr>
          <w:rFonts w:cstheme="minorHAnsi"/>
          <w:sz w:val="20"/>
          <w:szCs w:val="20"/>
        </w:rPr>
        <w:t>contributo liquidabile il CATT FVG procede al recupero secondo le modalità previste</w:t>
      </w:r>
      <w:r w:rsidR="00B9576A" w:rsidRPr="002F2A4A">
        <w:rPr>
          <w:rFonts w:cstheme="minorHAnsi"/>
          <w:sz w:val="20"/>
          <w:szCs w:val="20"/>
        </w:rPr>
        <w:t xml:space="preserve"> </w:t>
      </w:r>
      <w:r w:rsidRPr="002F2A4A">
        <w:rPr>
          <w:rFonts w:cstheme="minorHAnsi"/>
          <w:sz w:val="20"/>
          <w:szCs w:val="20"/>
        </w:rPr>
        <w:t>dagli articoli 49 e 50 della legge 2000.</w:t>
      </w:r>
    </w:p>
    <w:p w:rsidR="00B9576A" w:rsidRPr="002F2A4A" w:rsidRDefault="00B9576A" w:rsidP="00086864">
      <w:pPr>
        <w:autoSpaceDE w:val="0"/>
        <w:autoSpaceDN w:val="0"/>
        <w:adjustRightInd w:val="0"/>
        <w:spacing w:after="0" w:line="240" w:lineRule="auto"/>
        <w:jc w:val="both"/>
        <w:rPr>
          <w:rFonts w:cstheme="minorHAnsi"/>
          <w:sz w:val="20"/>
          <w:szCs w:val="20"/>
        </w:rPr>
      </w:pPr>
    </w:p>
    <w:p w:rsidR="00B9576A" w:rsidRPr="00F05719" w:rsidRDefault="00F05719" w:rsidP="00086864">
      <w:pPr>
        <w:autoSpaceDE w:val="0"/>
        <w:autoSpaceDN w:val="0"/>
        <w:adjustRightInd w:val="0"/>
        <w:spacing w:after="0" w:line="240" w:lineRule="auto"/>
        <w:ind w:left="360"/>
        <w:jc w:val="both"/>
        <w:rPr>
          <w:rFonts w:cstheme="minorHAnsi"/>
          <w:sz w:val="20"/>
          <w:szCs w:val="20"/>
        </w:rPr>
      </w:pPr>
      <w:r>
        <w:rPr>
          <w:rFonts w:cstheme="minorHAnsi"/>
          <w:b/>
          <w:bCs/>
          <w:sz w:val="20"/>
          <w:szCs w:val="20"/>
        </w:rPr>
        <w:t>ARTICOLO</w:t>
      </w:r>
      <w:r w:rsidR="00B9576A" w:rsidRPr="00F05719">
        <w:rPr>
          <w:rFonts w:cstheme="minorHAnsi"/>
          <w:b/>
          <w:bCs/>
          <w:sz w:val="20"/>
          <w:szCs w:val="20"/>
        </w:rPr>
        <w:t xml:space="preserve"> 19 </w:t>
      </w:r>
      <w:r>
        <w:rPr>
          <w:rFonts w:cstheme="minorHAnsi"/>
          <w:b/>
          <w:bCs/>
          <w:sz w:val="20"/>
          <w:szCs w:val="20"/>
        </w:rPr>
        <w:t>SOSPENSIONE DELL’EROGAZIONE DEL CONTRIBUTO</w:t>
      </w:r>
    </w:p>
    <w:p w:rsidR="00B9576A" w:rsidRDefault="00B9576A" w:rsidP="00086864">
      <w:pPr>
        <w:pStyle w:val="Paragrafoelenco"/>
        <w:numPr>
          <w:ilvl w:val="0"/>
          <w:numId w:val="14"/>
        </w:numPr>
        <w:autoSpaceDE w:val="0"/>
        <w:autoSpaceDN w:val="0"/>
        <w:adjustRightInd w:val="0"/>
        <w:spacing w:after="0" w:line="240" w:lineRule="auto"/>
        <w:jc w:val="both"/>
        <w:rPr>
          <w:rFonts w:cstheme="minorHAnsi"/>
          <w:sz w:val="20"/>
          <w:szCs w:val="20"/>
        </w:rPr>
      </w:pPr>
      <w:r w:rsidRPr="00F05719">
        <w:rPr>
          <w:rFonts w:cstheme="minorHAnsi"/>
          <w:sz w:val="20"/>
          <w:szCs w:val="20"/>
        </w:rPr>
        <w:t>L’erogazione del contributo è sospesa nei casi di cui agli articoli 47 e 48 della legge regionale 7/2000.</w:t>
      </w:r>
    </w:p>
    <w:p w:rsidR="00F05719" w:rsidRDefault="00F05719" w:rsidP="00086864">
      <w:pPr>
        <w:autoSpaceDE w:val="0"/>
        <w:autoSpaceDN w:val="0"/>
        <w:adjustRightInd w:val="0"/>
        <w:spacing w:after="0" w:line="240" w:lineRule="auto"/>
        <w:jc w:val="both"/>
        <w:rPr>
          <w:rFonts w:cstheme="minorHAnsi"/>
          <w:sz w:val="20"/>
          <w:szCs w:val="20"/>
        </w:rPr>
      </w:pPr>
    </w:p>
    <w:p w:rsidR="00B9576A" w:rsidRPr="00F05719" w:rsidRDefault="00F05719" w:rsidP="00086864">
      <w:pPr>
        <w:autoSpaceDE w:val="0"/>
        <w:autoSpaceDN w:val="0"/>
        <w:adjustRightInd w:val="0"/>
        <w:spacing w:after="0" w:line="240" w:lineRule="auto"/>
        <w:ind w:left="360"/>
        <w:jc w:val="both"/>
        <w:rPr>
          <w:rFonts w:cstheme="minorHAnsi"/>
          <w:sz w:val="20"/>
          <w:szCs w:val="20"/>
        </w:rPr>
      </w:pPr>
      <w:r>
        <w:rPr>
          <w:rFonts w:cstheme="minorHAnsi"/>
          <w:b/>
          <w:bCs/>
          <w:sz w:val="20"/>
          <w:szCs w:val="20"/>
        </w:rPr>
        <w:t xml:space="preserve">ARTICOLO </w:t>
      </w:r>
      <w:r w:rsidR="00B9576A" w:rsidRPr="00F05719">
        <w:rPr>
          <w:rFonts w:cstheme="minorHAnsi"/>
          <w:b/>
          <w:bCs/>
          <w:sz w:val="20"/>
          <w:szCs w:val="20"/>
        </w:rPr>
        <w:t xml:space="preserve">20 </w:t>
      </w:r>
      <w:r>
        <w:rPr>
          <w:rFonts w:cstheme="minorHAnsi"/>
          <w:b/>
          <w:bCs/>
          <w:sz w:val="20"/>
          <w:szCs w:val="20"/>
        </w:rPr>
        <w:t xml:space="preserve">ANNULLAMENTO E REVOCA DEL PROVVEDIMENTO DI CONCESSIONE </w:t>
      </w:r>
    </w:p>
    <w:p w:rsidR="00B9576A" w:rsidRPr="00F05719" w:rsidRDefault="00B9576A" w:rsidP="00086864">
      <w:pPr>
        <w:pStyle w:val="Paragrafoelenco"/>
        <w:numPr>
          <w:ilvl w:val="0"/>
          <w:numId w:val="15"/>
        </w:numPr>
        <w:autoSpaceDE w:val="0"/>
        <w:autoSpaceDN w:val="0"/>
        <w:adjustRightInd w:val="0"/>
        <w:spacing w:after="0" w:line="240" w:lineRule="auto"/>
        <w:jc w:val="both"/>
        <w:rPr>
          <w:rFonts w:cstheme="minorHAnsi"/>
          <w:sz w:val="20"/>
          <w:szCs w:val="20"/>
        </w:rPr>
      </w:pPr>
      <w:r w:rsidRPr="00F05719">
        <w:rPr>
          <w:rFonts w:cstheme="minorHAnsi"/>
          <w:sz w:val="20"/>
          <w:szCs w:val="20"/>
        </w:rPr>
        <w:t>Il provvedimento di concessione dell’incentivo è annullato qualora sia riconosciuto invalido per originari vizi di legittimità o di merito indotti dalla condotta del beneficiario non conforme al principio della buona fede.</w:t>
      </w:r>
    </w:p>
    <w:p w:rsidR="00B9576A" w:rsidRPr="00F05719" w:rsidRDefault="00B9576A" w:rsidP="00086864">
      <w:pPr>
        <w:pStyle w:val="Paragrafoelenco"/>
        <w:numPr>
          <w:ilvl w:val="0"/>
          <w:numId w:val="15"/>
        </w:numPr>
        <w:autoSpaceDE w:val="0"/>
        <w:autoSpaceDN w:val="0"/>
        <w:adjustRightInd w:val="0"/>
        <w:spacing w:after="0" w:line="240" w:lineRule="auto"/>
        <w:jc w:val="both"/>
        <w:rPr>
          <w:rFonts w:cstheme="minorHAnsi"/>
          <w:sz w:val="20"/>
          <w:szCs w:val="20"/>
        </w:rPr>
      </w:pPr>
      <w:r w:rsidRPr="00F05719">
        <w:rPr>
          <w:rFonts w:cstheme="minorHAnsi"/>
          <w:sz w:val="20"/>
          <w:szCs w:val="20"/>
        </w:rPr>
        <w:t>Fermo restando quanto previsto in materia di decadenza dall’articolo 75 del decreto del Presidente della Repubblica 445/2000, il provvedimento di concessione del contributo è revocato a seguito della rinuncia del beneficiario, ovvero qualora:</w:t>
      </w:r>
    </w:p>
    <w:p w:rsidR="00B9576A" w:rsidRPr="00F05719" w:rsidRDefault="00B9576A" w:rsidP="00086864">
      <w:pPr>
        <w:pStyle w:val="Paragrafoelenco"/>
        <w:numPr>
          <w:ilvl w:val="0"/>
          <w:numId w:val="15"/>
        </w:numPr>
        <w:autoSpaceDE w:val="0"/>
        <w:autoSpaceDN w:val="0"/>
        <w:adjustRightInd w:val="0"/>
        <w:spacing w:after="0" w:line="240" w:lineRule="auto"/>
        <w:jc w:val="both"/>
        <w:rPr>
          <w:rFonts w:cstheme="minorHAnsi"/>
          <w:sz w:val="19"/>
          <w:szCs w:val="19"/>
        </w:rPr>
      </w:pPr>
      <w:r w:rsidRPr="00F05719">
        <w:rPr>
          <w:rFonts w:cstheme="minorHAnsi"/>
          <w:sz w:val="19"/>
          <w:szCs w:val="19"/>
        </w:rPr>
        <w:t>la documentazione giustificativa delle spese o il pagamento delle medesime</w:t>
      </w:r>
      <w:r w:rsidR="00E850E2" w:rsidRPr="00F05719">
        <w:rPr>
          <w:rFonts w:cstheme="minorHAnsi"/>
          <w:sz w:val="19"/>
          <w:szCs w:val="19"/>
        </w:rPr>
        <w:t xml:space="preserve"> </w:t>
      </w:r>
      <w:r w:rsidRPr="00F05719">
        <w:rPr>
          <w:rFonts w:cstheme="minorHAnsi"/>
          <w:sz w:val="19"/>
          <w:szCs w:val="19"/>
        </w:rPr>
        <w:t>siano integralmente di data anteriore a quella di presentazione della domanda;</w:t>
      </w:r>
    </w:p>
    <w:p w:rsidR="00B9576A" w:rsidRPr="00F05719" w:rsidRDefault="00B9576A" w:rsidP="00086864">
      <w:pPr>
        <w:pStyle w:val="Paragrafoelenco"/>
        <w:numPr>
          <w:ilvl w:val="0"/>
          <w:numId w:val="15"/>
        </w:numPr>
        <w:autoSpaceDE w:val="0"/>
        <w:autoSpaceDN w:val="0"/>
        <w:adjustRightInd w:val="0"/>
        <w:spacing w:after="0" w:line="240" w:lineRule="auto"/>
        <w:jc w:val="both"/>
        <w:rPr>
          <w:rFonts w:cstheme="minorHAnsi"/>
          <w:sz w:val="19"/>
          <w:szCs w:val="19"/>
        </w:rPr>
      </w:pPr>
      <w:r w:rsidRPr="00F05719">
        <w:rPr>
          <w:rFonts w:cstheme="minorHAnsi"/>
          <w:sz w:val="19"/>
          <w:szCs w:val="19"/>
        </w:rPr>
        <w:t>rendicontazione delle spese sia presentata oltre il termine previsto per la</w:t>
      </w:r>
      <w:r w:rsidR="00E850E2" w:rsidRPr="00F05719">
        <w:rPr>
          <w:rFonts w:cstheme="minorHAnsi"/>
          <w:sz w:val="19"/>
          <w:szCs w:val="19"/>
        </w:rPr>
        <w:t xml:space="preserve"> </w:t>
      </w:r>
      <w:r w:rsidRPr="00F05719">
        <w:rPr>
          <w:rFonts w:cstheme="minorHAnsi"/>
          <w:sz w:val="19"/>
          <w:szCs w:val="19"/>
        </w:rPr>
        <w:t>conclusione dell’iniziativa e per la presentazione della relativa rendicontazione,</w:t>
      </w:r>
      <w:r w:rsidR="00E850E2" w:rsidRPr="00F05719">
        <w:rPr>
          <w:rFonts w:cstheme="minorHAnsi"/>
          <w:sz w:val="19"/>
          <w:szCs w:val="19"/>
        </w:rPr>
        <w:t xml:space="preserve"> </w:t>
      </w:r>
      <w:r w:rsidRPr="00F05719">
        <w:rPr>
          <w:rFonts w:cstheme="minorHAnsi"/>
          <w:sz w:val="19"/>
          <w:szCs w:val="19"/>
        </w:rPr>
        <w:t>fatta salva la previsione di cui all’articolo 15, comma 4, ovvero il termine</w:t>
      </w:r>
      <w:r w:rsidR="00E850E2" w:rsidRPr="00F05719">
        <w:rPr>
          <w:rFonts w:cstheme="minorHAnsi"/>
          <w:sz w:val="19"/>
          <w:szCs w:val="19"/>
        </w:rPr>
        <w:t xml:space="preserve"> </w:t>
      </w:r>
      <w:r w:rsidRPr="00F05719">
        <w:rPr>
          <w:rFonts w:cstheme="minorHAnsi"/>
          <w:sz w:val="19"/>
          <w:szCs w:val="19"/>
        </w:rPr>
        <w:t>assegnato per provvedere alla regolarizzazione o integrazione della</w:t>
      </w:r>
      <w:r w:rsidR="00E850E2" w:rsidRPr="00F05719">
        <w:rPr>
          <w:rFonts w:cstheme="minorHAnsi"/>
          <w:sz w:val="19"/>
          <w:szCs w:val="19"/>
        </w:rPr>
        <w:t xml:space="preserve"> </w:t>
      </w:r>
      <w:r w:rsidRPr="00F05719">
        <w:rPr>
          <w:rFonts w:cstheme="minorHAnsi"/>
          <w:sz w:val="19"/>
          <w:szCs w:val="19"/>
        </w:rPr>
        <w:t>rendicontazione decorra inutilmente e il CATT FVG operi ai sensi dell’articolo 15,</w:t>
      </w:r>
      <w:r w:rsidR="00E850E2" w:rsidRPr="00F05719">
        <w:rPr>
          <w:rFonts w:cstheme="minorHAnsi"/>
          <w:sz w:val="19"/>
          <w:szCs w:val="19"/>
        </w:rPr>
        <w:t xml:space="preserve"> </w:t>
      </w:r>
      <w:r w:rsidRPr="00F05719">
        <w:rPr>
          <w:rFonts w:cstheme="minorHAnsi"/>
          <w:sz w:val="19"/>
          <w:szCs w:val="19"/>
        </w:rPr>
        <w:t>comma 6;</w:t>
      </w:r>
    </w:p>
    <w:p w:rsidR="00B9576A" w:rsidRPr="00F05719" w:rsidRDefault="00B9576A" w:rsidP="00086864">
      <w:pPr>
        <w:pStyle w:val="Paragrafoelenco"/>
        <w:numPr>
          <w:ilvl w:val="0"/>
          <w:numId w:val="15"/>
        </w:numPr>
        <w:autoSpaceDE w:val="0"/>
        <w:autoSpaceDN w:val="0"/>
        <w:adjustRightInd w:val="0"/>
        <w:spacing w:after="0" w:line="240" w:lineRule="auto"/>
        <w:jc w:val="both"/>
        <w:rPr>
          <w:rFonts w:cstheme="minorHAnsi"/>
          <w:sz w:val="19"/>
          <w:szCs w:val="19"/>
        </w:rPr>
      </w:pPr>
      <w:r w:rsidRPr="00F05719">
        <w:rPr>
          <w:rFonts w:cstheme="minorHAnsi"/>
          <w:sz w:val="19"/>
          <w:szCs w:val="19"/>
        </w:rPr>
        <w:t>l’ammontare complessivo della spesa rendicontata e ritenuta ammissibile in</w:t>
      </w:r>
      <w:r w:rsidR="00E850E2" w:rsidRPr="00F05719">
        <w:rPr>
          <w:rFonts w:cstheme="minorHAnsi"/>
          <w:sz w:val="19"/>
          <w:szCs w:val="19"/>
        </w:rPr>
        <w:t xml:space="preserve"> </w:t>
      </w:r>
      <w:r w:rsidRPr="00F05719">
        <w:rPr>
          <w:rFonts w:cstheme="minorHAnsi"/>
          <w:sz w:val="19"/>
          <w:szCs w:val="19"/>
        </w:rPr>
        <w:t>fase di liquidazione sia inferiore al limite minimo di spesa ammissibile di cui</w:t>
      </w:r>
      <w:r w:rsidR="00E850E2" w:rsidRPr="00F05719">
        <w:rPr>
          <w:rFonts w:cstheme="minorHAnsi"/>
          <w:sz w:val="19"/>
          <w:szCs w:val="19"/>
        </w:rPr>
        <w:t xml:space="preserve"> </w:t>
      </w:r>
      <w:r w:rsidRPr="00F05719">
        <w:rPr>
          <w:rFonts w:cstheme="minorHAnsi"/>
          <w:sz w:val="19"/>
          <w:szCs w:val="19"/>
        </w:rPr>
        <w:t>all’articolo 5;</w:t>
      </w:r>
    </w:p>
    <w:p w:rsidR="00B9576A" w:rsidRPr="00F05719" w:rsidRDefault="00B9576A" w:rsidP="00086864">
      <w:pPr>
        <w:pStyle w:val="Paragrafoelenco"/>
        <w:numPr>
          <w:ilvl w:val="0"/>
          <w:numId w:val="15"/>
        </w:numPr>
        <w:autoSpaceDE w:val="0"/>
        <w:autoSpaceDN w:val="0"/>
        <w:adjustRightInd w:val="0"/>
        <w:spacing w:after="0" w:line="240" w:lineRule="auto"/>
        <w:jc w:val="both"/>
        <w:rPr>
          <w:rFonts w:cstheme="minorHAnsi"/>
          <w:sz w:val="19"/>
          <w:szCs w:val="19"/>
        </w:rPr>
      </w:pPr>
      <w:r w:rsidRPr="00F05719">
        <w:rPr>
          <w:rFonts w:cstheme="minorHAnsi"/>
          <w:sz w:val="19"/>
          <w:szCs w:val="19"/>
        </w:rPr>
        <w:t>l’ammontare complessivo della spesa ritenuta ammissibile in fase di liquidazione</w:t>
      </w:r>
      <w:r w:rsidR="00E850E2" w:rsidRPr="00F05719">
        <w:rPr>
          <w:rFonts w:cstheme="minorHAnsi"/>
          <w:sz w:val="19"/>
          <w:szCs w:val="19"/>
        </w:rPr>
        <w:t xml:space="preserve"> </w:t>
      </w:r>
      <w:r w:rsidRPr="00F05719">
        <w:rPr>
          <w:rFonts w:cstheme="minorHAnsi"/>
          <w:sz w:val="19"/>
          <w:szCs w:val="19"/>
        </w:rPr>
        <w:t>sia inferiore del 60 per cento rispetto all’importo ammesso a contributo;</w:t>
      </w:r>
    </w:p>
    <w:p w:rsidR="00B9576A" w:rsidRPr="00F05719" w:rsidRDefault="00B9576A" w:rsidP="00086864">
      <w:pPr>
        <w:pStyle w:val="Paragrafoelenco"/>
        <w:numPr>
          <w:ilvl w:val="0"/>
          <w:numId w:val="15"/>
        </w:numPr>
        <w:autoSpaceDE w:val="0"/>
        <w:autoSpaceDN w:val="0"/>
        <w:adjustRightInd w:val="0"/>
        <w:spacing w:after="0" w:line="240" w:lineRule="auto"/>
        <w:jc w:val="both"/>
        <w:rPr>
          <w:rFonts w:cstheme="minorHAnsi"/>
          <w:sz w:val="19"/>
          <w:szCs w:val="19"/>
        </w:rPr>
      </w:pPr>
      <w:r w:rsidRPr="00F05719">
        <w:rPr>
          <w:rFonts w:cstheme="minorHAnsi"/>
          <w:sz w:val="19"/>
          <w:szCs w:val="19"/>
        </w:rPr>
        <w:t>sia accertata la non veridicità del contenuto della dichiarazione sostitutiva di</w:t>
      </w:r>
      <w:r w:rsidR="00E850E2" w:rsidRPr="00F05719">
        <w:rPr>
          <w:rFonts w:cstheme="minorHAnsi"/>
          <w:sz w:val="19"/>
          <w:szCs w:val="19"/>
        </w:rPr>
        <w:t xml:space="preserve"> </w:t>
      </w:r>
      <w:r w:rsidRPr="00F05719">
        <w:rPr>
          <w:rFonts w:cstheme="minorHAnsi"/>
          <w:sz w:val="19"/>
          <w:szCs w:val="19"/>
        </w:rPr>
        <w:t>certificazione o della dichiarazione sostitutiva dell’atto di notorietà;</w:t>
      </w:r>
    </w:p>
    <w:p w:rsidR="00E850E2" w:rsidRPr="00F05719" w:rsidRDefault="00E850E2" w:rsidP="00086864">
      <w:pPr>
        <w:pStyle w:val="Paragrafoelenco"/>
        <w:numPr>
          <w:ilvl w:val="0"/>
          <w:numId w:val="15"/>
        </w:numPr>
        <w:autoSpaceDE w:val="0"/>
        <w:autoSpaceDN w:val="0"/>
        <w:adjustRightInd w:val="0"/>
        <w:spacing w:after="0" w:line="240" w:lineRule="auto"/>
        <w:jc w:val="both"/>
        <w:rPr>
          <w:rFonts w:cstheme="minorHAnsi"/>
          <w:sz w:val="19"/>
          <w:szCs w:val="19"/>
        </w:rPr>
      </w:pPr>
      <w:r w:rsidRPr="00F05719">
        <w:rPr>
          <w:rFonts w:cstheme="minorHAnsi"/>
          <w:sz w:val="19"/>
          <w:szCs w:val="19"/>
        </w:rPr>
        <w:t>nel caso di cui all’articolo 16, comma 13;</w:t>
      </w:r>
    </w:p>
    <w:p w:rsidR="00E850E2" w:rsidRPr="00F05719" w:rsidRDefault="00E850E2" w:rsidP="00086864">
      <w:pPr>
        <w:pStyle w:val="Paragrafoelenco"/>
        <w:numPr>
          <w:ilvl w:val="0"/>
          <w:numId w:val="15"/>
        </w:numPr>
        <w:autoSpaceDE w:val="0"/>
        <w:autoSpaceDN w:val="0"/>
        <w:adjustRightInd w:val="0"/>
        <w:spacing w:after="0" w:line="240" w:lineRule="auto"/>
        <w:jc w:val="both"/>
        <w:rPr>
          <w:rFonts w:cstheme="minorHAnsi"/>
          <w:sz w:val="19"/>
          <w:szCs w:val="19"/>
        </w:rPr>
      </w:pPr>
      <w:r w:rsidRPr="00F05719">
        <w:rPr>
          <w:rFonts w:cstheme="minorHAnsi"/>
          <w:sz w:val="19"/>
          <w:szCs w:val="19"/>
        </w:rPr>
        <w:t>nel caso di cui all’articolo 23, comma 8.</w:t>
      </w:r>
    </w:p>
    <w:p w:rsidR="00E850E2" w:rsidRPr="00F05719" w:rsidRDefault="00E850E2" w:rsidP="00086864">
      <w:pPr>
        <w:pStyle w:val="Paragrafoelenco"/>
        <w:numPr>
          <w:ilvl w:val="0"/>
          <w:numId w:val="15"/>
        </w:numPr>
        <w:autoSpaceDE w:val="0"/>
        <w:autoSpaceDN w:val="0"/>
        <w:adjustRightInd w:val="0"/>
        <w:spacing w:after="0" w:line="240" w:lineRule="auto"/>
        <w:jc w:val="both"/>
        <w:rPr>
          <w:rFonts w:cstheme="minorHAnsi"/>
          <w:sz w:val="19"/>
          <w:szCs w:val="19"/>
        </w:rPr>
      </w:pPr>
      <w:r w:rsidRPr="00F05719">
        <w:rPr>
          <w:rFonts w:cstheme="minorHAnsi"/>
          <w:sz w:val="19"/>
          <w:szCs w:val="19"/>
        </w:rPr>
        <w:t xml:space="preserve">L’Ufficio competente, prima della formale adozione del provvedimento negativo, comunica tempestivamente ai soggetti interessati l’avvio </w:t>
      </w:r>
      <w:r w:rsidR="00491877" w:rsidRPr="00F05719">
        <w:rPr>
          <w:rFonts w:cstheme="minorHAnsi"/>
          <w:sz w:val="19"/>
          <w:szCs w:val="19"/>
        </w:rPr>
        <w:t xml:space="preserve">del </w:t>
      </w:r>
      <w:r w:rsidRPr="00F05719">
        <w:rPr>
          <w:rFonts w:cstheme="minorHAnsi"/>
          <w:sz w:val="19"/>
          <w:szCs w:val="19"/>
        </w:rPr>
        <w:t>procedimento di annullamento o di revoca del provvedimento di concessione,</w:t>
      </w:r>
    </w:p>
    <w:p w:rsidR="00E850E2" w:rsidRPr="00F05719" w:rsidRDefault="00E850E2" w:rsidP="00086864">
      <w:pPr>
        <w:pStyle w:val="Paragrafoelenco"/>
        <w:numPr>
          <w:ilvl w:val="0"/>
          <w:numId w:val="15"/>
        </w:numPr>
        <w:autoSpaceDE w:val="0"/>
        <w:autoSpaceDN w:val="0"/>
        <w:adjustRightInd w:val="0"/>
        <w:spacing w:after="0" w:line="240" w:lineRule="auto"/>
        <w:jc w:val="both"/>
        <w:rPr>
          <w:rFonts w:cstheme="minorHAnsi"/>
          <w:sz w:val="19"/>
          <w:szCs w:val="19"/>
        </w:rPr>
      </w:pPr>
      <w:r w:rsidRPr="00F05719">
        <w:rPr>
          <w:rFonts w:cstheme="minorHAnsi"/>
          <w:sz w:val="19"/>
          <w:szCs w:val="19"/>
        </w:rPr>
        <w:t>secondo quanto previsto dagli articoli 13 e 14 della legge regionale 7/2000.</w:t>
      </w:r>
    </w:p>
    <w:p w:rsidR="00E850E2" w:rsidRPr="00F05719" w:rsidRDefault="00E850E2" w:rsidP="00086864">
      <w:pPr>
        <w:pStyle w:val="Paragrafoelenco"/>
        <w:numPr>
          <w:ilvl w:val="0"/>
          <w:numId w:val="15"/>
        </w:numPr>
        <w:autoSpaceDE w:val="0"/>
        <w:autoSpaceDN w:val="0"/>
        <w:adjustRightInd w:val="0"/>
        <w:spacing w:after="0" w:line="240" w:lineRule="auto"/>
        <w:jc w:val="both"/>
        <w:rPr>
          <w:rFonts w:cstheme="minorHAnsi"/>
          <w:sz w:val="19"/>
          <w:szCs w:val="19"/>
        </w:rPr>
      </w:pPr>
      <w:r w:rsidRPr="00F05719">
        <w:rPr>
          <w:rFonts w:cstheme="minorHAnsi"/>
          <w:sz w:val="19"/>
          <w:szCs w:val="19"/>
        </w:rPr>
        <w:t xml:space="preserve">L’Ufficio competente entro 90 giorni dalla comunicazione di cui </w:t>
      </w:r>
      <w:r w:rsidR="00491877" w:rsidRPr="00F05719">
        <w:rPr>
          <w:rFonts w:cstheme="minorHAnsi"/>
          <w:sz w:val="19"/>
          <w:szCs w:val="19"/>
        </w:rPr>
        <w:t xml:space="preserve">al comma </w:t>
      </w:r>
      <w:r w:rsidRPr="00F05719">
        <w:rPr>
          <w:rFonts w:cstheme="minorHAnsi"/>
          <w:sz w:val="19"/>
          <w:szCs w:val="19"/>
        </w:rPr>
        <w:t>3, ovvero dalla data di ricevimento della rinuncia al contributo, emana il provvedimento di revoca della concessione o eventualmente di conferma della qualora nel</w:t>
      </w:r>
      <w:r w:rsidR="00491877" w:rsidRPr="00F05719">
        <w:rPr>
          <w:rFonts w:cstheme="minorHAnsi"/>
          <w:sz w:val="19"/>
          <w:szCs w:val="19"/>
        </w:rPr>
        <w:t xml:space="preserve"> </w:t>
      </w:r>
      <w:r w:rsidRPr="00F05719">
        <w:rPr>
          <w:rFonts w:cstheme="minorHAnsi"/>
          <w:sz w:val="19"/>
          <w:szCs w:val="19"/>
        </w:rPr>
        <w:t>corso dell’iter emergano elementi tali da superare gli aspetti che indotto l’avvio del procedimento di revoca.</w:t>
      </w:r>
    </w:p>
    <w:p w:rsidR="00E850E2" w:rsidRDefault="00E850E2" w:rsidP="00086864">
      <w:pPr>
        <w:pStyle w:val="Paragrafoelenco"/>
        <w:numPr>
          <w:ilvl w:val="0"/>
          <w:numId w:val="15"/>
        </w:numPr>
        <w:autoSpaceDE w:val="0"/>
        <w:autoSpaceDN w:val="0"/>
        <w:adjustRightInd w:val="0"/>
        <w:spacing w:after="0" w:line="240" w:lineRule="auto"/>
        <w:jc w:val="both"/>
        <w:rPr>
          <w:rFonts w:cstheme="minorHAnsi"/>
          <w:sz w:val="19"/>
          <w:szCs w:val="19"/>
        </w:rPr>
      </w:pPr>
      <w:r w:rsidRPr="00F05719">
        <w:rPr>
          <w:rFonts w:cstheme="minorHAnsi"/>
          <w:sz w:val="19"/>
          <w:szCs w:val="19"/>
        </w:rPr>
        <w:t>I contributi erogati in forma anticipata ai sensi dell’articolo 18, comma 7,</w:t>
      </w:r>
      <w:r w:rsidR="00F9321F" w:rsidRPr="00F05719">
        <w:rPr>
          <w:rFonts w:cstheme="minorHAnsi"/>
          <w:sz w:val="19"/>
          <w:szCs w:val="19"/>
        </w:rPr>
        <w:t xml:space="preserve"> sono restituiti dal beneficiario secondo le modalità previste dall’articolo 49 della legge regionale 7/2000.</w:t>
      </w:r>
    </w:p>
    <w:p w:rsidR="00F05719" w:rsidRDefault="00F05719" w:rsidP="00086864">
      <w:pPr>
        <w:autoSpaceDE w:val="0"/>
        <w:autoSpaceDN w:val="0"/>
        <w:adjustRightInd w:val="0"/>
        <w:spacing w:after="0" w:line="240" w:lineRule="auto"/>
        <w:jc w:val="both"/>
        <w:rPr>
          <w:rFonts w:cstheme="minorHAnsi"/>
          <w:sz w:val="19"/>
          <w:szCs w:val="19"/>
        </w:rPr>
      </w:pPr>
    </w:p>
    <w:p w:rsidR="00785C69" w:rsidRPr="005B0875" w:rsidRDefault="005B0875" w:rsidP="00086864">
      <w:pPr>
        <w:autoSpaceDE w:val="0"/>
        <w:autoSpaceDN w:val="0"/>
        <w:adjustRightInd w:val="0"/>
        <w:spacing w:after="0" w:line="240" w:lineRule="auto"/>
        <w:ind w:left="360"/>
        <w:jc w:val="both"/>
        <w:rPr>
          <w:rFonts w:cstheme="minorHAnsi"/>
          <w:b/>
          <w:bCs/>
          <w:sz w:val="20"/>
          <w:szCs w:val="20"/>
        </w:rPr>
      </w:pPr>
      <w:r w:rsidRPr="005B0875">
        <w:rPr>
          <w:rFonts w:cstheme="minorHAnsi"/>
          <w:b/>
          <w:bCs/>
          <w:sz w:val="20"/>
          <w:szCs w:val="20"/>
        </w:rPr>
        <w:t>ART</w:t>
      </w:r>
      <w:r w:rsidR="00785C69" w:rsidRPr="005B0875">
        <w:rPr>
          <w:rFonts w:cstheme="minorHAnsi"/>
          <w:b/>
          <w:bCs/>
          <w:sz w:val="20"/>
          <w:szCs w:val="20"/>
        </w:rPr>
        <w:t>. 21</w:t>
      </w:r>
      <w:r w:rsidR="00F05719" w:rsidRPr="005B0875">
        <w:rPr>
          <w:rFonts w:cstheme="minorHAnsi"/>
          <w:b/>
          <w:bCs/>
          <w:sz w:val="20"/>
          <w:szCs w:val="20"/>
        </w:rPr>
        <w:t xml:space="preserve"> TERMINI PER LA CONCLUSIONE DEL PROCEDIMENTO, SOSPENSIONE E INTERRUZIONE</w:t>
      </w:r>
      <w:r w:rsidR="00785C69" w:rsidRPr="005B0875">
        <w:rPr>
          <w:rFonts w:cstheme="minorHAnsi"/>
          <w:b/>
          <w:bCs/>
          <w:sz w:val="20"/>
          <w:szCs w:val="20"/>
        </w:rPr>
        <w:t xml:space="preserve"> </w:t>
      </w:r>
    </w:p>
    <w:p w:rsidR="00785C69" w:rsidRPr="005B0875" w:rsidRDefault="00785C69" w:rsidP="00086864">
      <w:pPr>
        <w:pStyle w:val="Paragrafoelenco"/>
        <w:numPr>
          <w:ilvl w:val="0"/>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Il responsabile del procedimento, mediante nota informativa prevista all’articolo 12 comunica al soggetto interessato i termini massimi:</w:t>
      </w:r>
    </w:p>
    <w:p w:rsidR="00785C69" w:rsidRPr="005B0875" w:rsidRDefault="00785C69" w:rsidP="00086864">
      <w:pPr>
        <w:pStyle w:val="Paragrafoelenco"/>
        <w:numPr>
          <w:ilvl w:val="1"/>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per la formazione della graduatoria e la concessione dell’incentivo;</w:t>
      </w:r>
    </w:p>
    <w:p w:rsidR="00785C69" w:rsidRPr="005B0875" w:rsidRDefault="00785C69" w:rsidP="00086864">
      <w:pPr>
        <w:pStyle w:val="Paragrafoelenco"/>
        <w:numPr>
          <w:ilvl w:val="1"/>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per la conclusione dell’iniziativa e la presentazione della rendicontazione;</w:t>
      </w:r>
    </w:p>
    <w:p w:rsidR="00785C69" w:rsidRPr="005B0875" w:rsidRDefault="00785C69" w:rsidP="00086864">
      <w:pPr>
        <w:pStyle w:val="Paragrafoelenco"/>
        <w:numPr>
          <w:ilvl w:val="1"/>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per l’erogazione dell’incentivo a seguito della presentazione della rendicontazione.</w:t>
      </w:r>
    </w:p>
    <w:p w:rsidR="00785C69" w:rsidRPr="005B0875" w:rsidRDefault="00785C69" w:rsidP="00086864">
      <w:pPr>
        <w:pStyle w:val="Paragrafoelenco"/>
        <w:numPr>
          <w:ilvl w:val="0"/>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Il termine per la concessione dell’incentivo è sospeso in pendenza dei termini assegnati per l’integrazione dell’istruttoria nel caso in cui la relativa domanda risulti irregolare o incompleta ovvero interrotto in pendenza dei termini assegnati per</w:t>
      </w:r>
      <w:r w:rsidR="00B90965" w:rsidRPr="005B0875">
        <w:rPr>
          <w:rFonts w:cstheme="minorHAnsi"/>
          <w:sz w:val="19"/>
          <w:szCs w:val="19"/>
        </w:rPr>
        <w:t xml:space="preserve"> presentare osservazioni, nel caso di preavviso di provvedimento negativo. </w:t>
      </w:r>
    </w:p>
    <w:p w:rsidR="00B90965" w:rsidRPr="005B0875" w:rsidRDefault="00B90965" w:rsidP="00086864">
      <w:pPr>
        <w:pStyle w:val="Paragrafoelenco"/>
        <w:numPr>
          <w:ilvl w:val="0"/>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Il termine per l’erogazione dell’incentivo è sospeso in pendenza dei termini assegnati per l’integrazione della rendicontazione nel caso in cui la stessa risulti irregolare o incompleta.</w:t>
      </w:r>
    </w:p>
    <w:p w:rsidR="00785C69" w:rsidRPr="005B0875" w:rsidRDefault="00785C69" w:rsidP="00086864">
      <w:pPr>
        <w:pStyle w:val="Paragrafoelenco"/>
        <w:numPr>
          <w:ilvl w:val="0"/>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 xml:space="preserve">Nel caso </w:t>
      </w:r>
      <w:r w:rsidR="00B90965" w:rsidRPr="005B0875">
        <w:rPr>
          <w:rFonts w:cstheme="minorHAnsi"/>
          <w:sz w:val="19"/>
          <w:szCs w:val="19"/>
        </w:rPr>
        <w:t xml:space="preserve">di </w:t>
      </w:r>
      <w:r w:rsidRPr="005B0875">
        <w:rPr>
          <w:rFonts w:cstheme="minorHAnsi"/>
          <w:sz w:val="19"/>
          <w:szCs w:val="19"/>
        </w:rPr>
        <w:t>esaurimento delle risorse finanziarie disponibili, i termini per la</w:t>
      </w:r>
      <w:r w:rsidR="00B90965" w:rsidRPr="005B0875">
        <w:rPr>
          <w:rFonts w:cstheme="minorHAnsi"/>
          <w:sz w:val="19"/>
          <w:szCs w:val="19"/>
        </w:rPr>
        <w:t xml:space="preserve"> </w:t>
      </w:r>
      <w:r w:rsidRPr="005B0875">
        <w:rPr>
          <w:rFonts w:cstheme="minorHAnsi"/>
          <w:sz w:val="19"/>
          <w:szCs w:val="19"/>
        </w:rPr>
        <w:t>concessione dell’incentivo sono interrotti per effetto della comunicazione di cui</w:t>
      </w:r>
      <w:r w:rsidR="00B90965" w:rsidRPr="005B0875">
        <w:rPr>
          <w:rFonts w:cstheme="minorHAnsi"/>
          <w:sz w:val="19"/>
          <w:szCs w:val="19"/>
        </w:rPr>
        <w:t xml:space="preserve"> </w:t>
      </w:r>
      <w:r w:rsidRPr="005B0875">
        <w:rPr>
          <w:rFonts w:cstheme="minorHAnsi"/>
          <w:sz w:val="19"/>
          <w:szCs w:val="19"/>
        </w:rPr>
        <w:t>all’articolo 14, fino a quando non si rendano disponibili ulteriori risorse</w:t>
      </w:r>
      <w:r w:rsidR="00B90965" w:rsidRPr="005B0875">
        <w:rPr>
          <w:rFonts w:cstheme="minorHAnsi"/>
          <w:sz w:val="19"/>
          <w:szCs w:val="19"/>
        </w:rPr>
        <w:t xml:space="preserve"> </w:t>
      </w:r>
      <w:r w:rsidRPr="005B0875">
        <w:rPr>
          <w:rFonts w:cstheme="minorHAnsi"/>
          <w:sz w:val="19"/>
          <w:szCs w:val="19"/>
        </w:rPr>
        <w:t>finanziarie ai sensi dell’articolo 14, comma 4, secondo periodo.</w:t>
      </w:r>
    </w:p>
    <w:p w:rsidR="00785C69" w:rsidRPr="005B0875" w:rsidRDefault="00785C69" w:rsidP="00086864">
      <w:pPr>
        <w:pStyle w:val="Paragrafoelenco"/>
        <w:numPr>
          <w:ilvl w:val="0"/>
          <w:numId w:val="16"/>
        </w:numPr>
        <w:autoSpaceDE w:val="0"/>
        <w:autoSpaceDN w:val="0"/>
        <w:adjustRightInd w:val="0"/>
        <w:spacing w:after="0" w:line="240" w:lineRule="auto"/>
        <w:jc w:val="both"/>
        <w:rPr>
          <w:rFonts w:cstheme="minorHAnsi"/>
          <w:sz w:val="19"/>
          <w:szCs w:val="19"/>
        </w:rPr>
      </w:pPr>
      <w:r w:rsidRPr="005B0875">
        <w:rPr>
          <w:rFonts w:cstheme="minorHAnsi"/>
          <w:sz w:val="19"/>
          <w:szCs w:val="19"/>
        </w:rPr>
        <w:t xml:space="preserve">I </w:t>
      </w:r>
      <w:r w:rsidR="00B90965" w:rsidRPr="005B0875">
        <w:rPr>
          <w:rFonts w:cstheme="minorHAnsi"/>
          <w:sz w:val="19"/>
          <w:szCs w:val="19"/>
        </w:rPr>
        <w:t xml:space="preserve">termini </w:t>
      </w:r>
      <w:r w:rsidRPr="005B0875">
        <w:rPr>
          <w:rFonts w:cstheme="minorHAnsi"/>
          <w:sz w:val="19"/>
          <w:szCs w:val="19"/>
        </w:rPr>
        <w:t xml:space="preserve">per </w:t>
      </w:r>
      <w:r w:rsidR="00B90965" w:rsidRPr="005B0875">
        <w:rPr>
          <w:rFonts w:cstheme="minorHAnsi"/>
          <w:sz w:val="19"/>
          <w:szCs w:val="19"/>
        </w:rPr>
        <w:t xml:space="preserve">la </w:t>
      </w:r>
      <w:r w:rsidRPr="005B0875">
        <w:rPr>
          <w:rFonts w:cstheme="minorHAnsi"/>
          <w:sz w:val="19"/>
          <w:szCs w:val="19"/>
        </w:rPr>
        <w:t>concessione e l’erogazione dell’incentivo sono sospesi nei</w:t>
      </w:r>
      <w:r w:rsidR="00B90965" w:rsidRPr="005B0875">
        <w:rPr>
          <w:rFonts w:cstheme="minorHAnsi"/>
          <w:sz w:val="19"/>
          <w:szCs w:val="19"/>
        </w:rPr>
        <w:t xml:space="preserve"> </w:t>
      </w:r>
      <w:r w:rsidRPr="005B0875">
        <w:rPr>
          <w:rFonts w:cstheme="minorHAnsi"/>
          <w:sz w:val="19"/>
          <w:szCs w:val="19"/>
        </w:rPr>
        <w:t>casi previsti dall’articolo 7 della legge regionale 7/2000.</w:t>
      </w:r>
    </w:p>
    <w:p w:rsidR="00B90965" w:rsidRDefault="00B90965" w:rsidP="00086864">
      <w:pPr>
        <w:autoSpaceDE w:val="0"/>
        <w:autoSpaceDN w:val="0"/>
        <w:adjustRightInd w:val="0"/>
        <w:spacing w:after="0" w:line="240" w:lineRule="auto"/>
        <w:jc w:val="both"/>
        <w:rPr>
          <w:rFonts w:ascii="DecimaWE-Regular" w:hAnsi="DecimaWE-Regular" w:cs="DecimaWE-Regular"/>
          <w:sz w:val="19"/>
          <w:szCs w:val="19"/>
        </w:rPr>
      </w:pPr>
    </w:p>
    <w:p w:rsidR="00640337" w:rsidRPr="005B0875" w:rsidRDefault="00640337" w:rsidP="00086864">
      <w:pPr>
        <w:autoSpaceDE w:val="0"/>
        <w:autoSpaceDN w:val="0"/>
        <w:adjustRightInd w:val="0"/>
        <w:spacing w:after="0" w:line="240" w:lineRule="auto"/>
        <w:jc w:val="both"/>
        <w:rPr>
          <w:rFonts w:cstheme="minorHAnsi"/>
          <w:b/>
        </w:rPr>
      </w:pPr>
      <w:r w:rsidRPr="005B0875">
        <w:rPr>
          <w:rFonts w:cstheme="minorHAnsi"/>
          <w:b/>
        </w:rPr>
        <w:t xml:space="preserve">OBBLIGHI DEI BENEFICIARI: si rimanda al capo VII del </w:t>
      </w:r>
      <w:proofErr w:type="spellStart"/>
      <w:r w:rsidRPr="005B0875">
        <w:rPr>
          <w:rFonts w:cstheme="minorHAnsi"/>
          <w:b/>
        </w:rPr>
        <w:t>D.PReg</w:t>
      </w:r>
      <w:proofErr w:type="spellEnd"/>
      <w:r w:rsidRPr="005B0875">
        <w:rPr>
          <w:rFonts w:cstheme="minorHAnsi"/>
          <w:b/>
        </w:rPr>
        <w:t xml:space="preserve"> 090/17 artt. 22 al 25</w:t>
      </w:r>
    </w:p>
    <w:p w:rsidR="00B801BD" w:rsidRPr="00640337" w:rsidRDefault="00B801BD" w:rsidP="00086864">
      <w:pPr>
        <w:spacing w:after="0"/>
        <w:jc w:val="both"/>
        <w:rPr>
          <w:b/>
          <w:sz w:val="26"/>
          <w:szCs w:val="26"/>
          <w:u w:val="single"/>
        </w:rPr>
      </w:pPr>
    </w:p>
    <w:p w:rsidR="002F2A4A" w:rsidRDefault="002F2A4A" w:rsidP="00086864">
      <w:pPr>
        <w:spacing w:after="0"/>
        <w:jc w:val="both"/>
        <w:rPr>
          <w:b/>
          <w:sz w:val="26"/>
          <w:szCs w:val="26"/>
          <w:u w:val="single"/>
        </w:rPr>
      </w:pPr>
    </w:p>
    <w:p w:rsidR="002F2A4A" w:rsidRDefault="002F2A4A" w:rsidP="00086864">
      <w:pPr>
        <w:spacing w:after="0"/>
        <w:jc w:val="both"/>
        <w:rPr>
          <w:b/>
          <w:sz w:val="26"/>
          <w:szCs w:val="26"/>
          <w:u w:val="single"/>
        </w:rPr>
      </w:pPr>
    </w:p>
    <w:p w:rsidR="002F2A4A" w:rsidRDefault="002F2A4A" w:rsidP="00904CE0">
      <w:pPr>
        <w:spacing w:after="0"/>
        <w:jc w:val="center"/>
        <w:rPr>
          <w:b/>
          <w:sz w:val="26"/>
          <w:szCs w:val="26"/>
          <w:u w:val="single"/>
        </w:rPr>
      </w:pPr>
    </w:p>
    <w:p w:rsidR="002F2A4A" w:rsidRDefault="002F2A4A" w:rsidP="00904CE0">
      <w:pPr>
        <w:spacing w:after="0"/>
        <w:jc w:val="center"/>
        <w:rPr>
          <w:b/>
          <w:sz w:val="26"/>
          <w:szCs w:val="26"/>
          <w:u w:val="single"/>
        </w:rPr>
      </w:pPr>
    </w:p>
    <w:p w:rsidR="006976FB" w:rsidRPr="005D4A84" w:rsidRDefault="00875E71" w:rsidP="00086864">
      <w:pPr>
        <w:spacing w:after="0"/>
        <w:jc w:val="both"/>
        <w:rPr>
          <w:b/>
          <w:sz w:val="26"/>
          <w:szCs w:val="26"/>
          <w:u w:val="single"/>
        </w:rPr>
      </w:pPr>
      <w:r w:rsidRPr="005D4A84">
        <w:rPr>
          <w:b/>
          <w:sz w:val="26"/>
          <w:szCs w:val="26"/>
          <w:u w:val="single"/>
        </w:rPr>
        <w:lastRenderedPageBreak/>
        <w:t>ELENCO DEI DOCUMENTI DA TRASMETTERE A CONFERMA DELLA CONCESSIONE E PER LA LIQUIDAZIONE DEL CONTRIBUTO ART</w:t>
      </w:r>
      <w:r w:rsidR="00C519AD">
        <w:rPr>
          <w:b/>
          <w:sz w:val="26"/>
          <w:szCs w:val="26"/>
          <w:u w:val="single"/>
        </w:rPr>
        <w:t xml:space="preserve">T. 155 E 156 </w:t>
      </w:r>
      <w:r w:rsidRPr="005D4A84">
        <w:rPr>
          <w:b/>
          <w:sz w:val="26"/>
          <w:szCs w:val="26"/>
          <w:u w:val="single"/>
        </w:rPr>
        <w:t xml:space="preserve">L.R. </w:t>
      </w:r>
      <w:r w:rsidR="00C519AD">
        <w:rPr>
          <w:b/>
          <w:sz w:val="26"/>
          <w:szCs w:val="26"/>
          <w:u w:val="single"/>
        </w:rPr>
        <w:t>2</w:t>
      </w:r>
      <w:r w:rsidRPr="005D4A84">
        <w:rPr>
          <w:b/>
          <w:sz w:val="26"/>
          <w:szCs w:val="26"/>
          <w:u w:val="single"/>
        </w:rPr>
        <w:t>/200</w:t>
      </w:r>
      <w:r w:rsidR="00C519AD">
        <w:rPr>
          <w:b/>
          <w:sz w:val="26"/>
          <w:szCs w:val="26"/>
          <w:u w:val="single"/>
        </w:rPr>
        <w:t>2</w:t>
      </w:r>
    </w:p>
    <w:p w:rsidR="005D4A84" w:rsidRPr="00904CE0" w:rsidRDefault="005D4A84" w:rsidP="00086864">
      <w:pPr>
        <w:spacing w:after="0"/>
        <w:jc w:val="both"/>
        <w:rPr>
          <w:b/>
          <w:u w:val="single"/>
        </w:rPr>
      </w:pPr>
    </w:p>
    <w:p w:rsidR="00875E71" w:rsidRPr="005D4A84" w:rsidRDefault="00875E71" w:rsidP="00086864">
      <w:pPr>
        <w:pStyle w:val="Paragrafoelenco"/>
        <w:numPr>
          <w:ilvl w:val="0"/>
          <w:numId w:val="1"/>
        </w:numPr>
        <w:spacing w:after="0"/>
        <w:jc w:val="both"/>
      </w:pPr>
      <w:r w:rsidRPr="005D4A84">
        <w:rPr>
          <w:u w:val="single"/>
        </w:rPr>
        <w:t>Comunicazione di ultimazione progetto, richiesta liquidazione contributo e indicazione delle modalità</w:t>
      </w:r>
      <w:r w:rsidRPr="005D4A84">
        <w:t xml:space="preserve"> </w:t>
      </w:r>
      <w:r w:rsidRPr="005D4A84">
        <w:rPr>
          <w:u w:val="single"/>
        </w:rPr>
        <w:t xml:space="preserve">di pagamento </w:t>
      </w:r>
      <w:r w:rsidRPr="005D4A84">
        <w:t>(s</w:t>
      </w:r>
      <w:r w:rsidR="00E42AB7" w:rsidRPr="005D4A84">
        <w:t>econdo fac-simile – ALLEGATO B)</w:t>
      </w:r>
      <w:r w:rsidRPr="005D4A84">
        <w:t>;</w:t>
      </w:r>
    </w:p>
    <w:p w:rsidR="00875E71" w:rsidRDefault="00875E71" w:rsidP="00086864">
      <w:pPr>
        <w:pStyle w:val="Paragrafoelenco"/>
        <w:numPr>
          <w:ilvl w:val="0"/>
          <w:numId w:val="1"/>
        </w:numPr>
        <w:spacing w:after="0"/>
        <w:jc w:val="both"/>
      </w:pPr>
      <w:r w:rsidRPr="005D4A84">
        <w:rPr>
          <w:b/>
          <w:u w:val="single"/>
        </w:rPr>
        <w:t>Dichiarazione sostitutiva dell’atto di notorietà</w:t>
      </w:r>
      <w:r w:rsidR="00E42AB7" w:rsidRPr="005D4A84">
        <w:rPr>
          <w:b/>
          <w:u w:val="single"/>
        </w:rPr>
        <w:t xml:space="preserve"> DE MINIMIS </w:t>
      </w:r>
      <w:r w:rsidR="00E42AB7" w:rsidRPr="005D4A84">
        <w:t>(ALLEGATO C</w:t>
      </w:r>
      <w:proofErr w:type="gramStart"/>
      <w:r w:rsidR="00E42AB7" w:rsidRPr="005D4A84">
        <w:t xml:space="preserve">) </w:t>
      </w:r>
      <w:r w:rsidRPr="005D4A84">
        <w:t>;</w:t>
      </w:r>
      <w:proofErr w:type="gramEnd"/>
    </w:p>
    <w:p w:rsidR="00774FAE" w:rsidRPr="00DE0034" w:rsidRDefault="00774FAE" w:rsidP="00086864">
      <w:pPr>
        <w:pStyle w:val="Paragrafoelenco"/>
        <w:numPr>
          <w:ilvl w:val="0"/>
          <w:numId w:val="1"/>
        </w:numPr>
        <w:spacing w:after="0"/>
        <w:jc w:val="both"/>
      </w:pPr>
      <w:r w:rsidRPr="002F2A4A">
        <w:rPr>
          <w:u w:val="single"/>
        </w:rPr>
        <w:t>Consuntivo – riepilogo fatture</w:t>
      </w:r>
      <w:r w:rsidRPr="002F2A4A">
        <w:t xml:space="preserve"> (secondo fac-simile – ALLEGATO D) </w:t>
      </w:r>
      <w:r w:rsidRPr="002F2A4A">
        <w:rPr>
          <w:u w:val="single"/>
        </w:rPr>
        <w:t xml:space="preserve">con allegate copia delle fatture </w:t>
      </w:r>
      <w:r w:rsidRPr="002F2A4A">
        <w:rPr>
          <w:rFonts w:ascii="DecimaWE-Regular" w:hAnsi="DecimaWE-Regular" w:cs="DecimaWE-Regular"/>
          <w:sz w:val="19"/>
          <w:szCs w:val="19"/>
        </w:rPr>
        <w:t xml:space="preserve">annullate in originale dal soggetto beneficiario </w:t>
      </w:r>
      <w:r w:rsidRPr="002F2A4A">
        <w:rPr>
          <w:rFonts w:ascii="DecimaWE-Regular" w:hAnsi="DecimaWE-Regular" w:cs="DecimaWE-Regular"/>
          <w:sz w:val="19"/>
          <w:szCs w:val="19"/>
          <w:u w:val="single"/>
        </w:rPr>
        <w:t xml:space="preserve">con apposita dicitura relativa all’ottenimento dell’incentivo </w:t>
      </w:r>
      <w:r w:rsidRPr="002F2A4A">
        <w:rPr>
          <w:rFonts w:ascii="DecimaWE-Regular" w:hAnsi="DecimaWE-Regular" w:cs="DecimaWE-Regular"/>
          <w:b/>
          <w:i/>
          <w:sz w:val="19"/>
          <w:szCs w:val="19"/>
          <w:u w:val="single"/>
        </w:rPr>
        <w:t xml:space="preserve">(la presente fattura è stata utilizzata per l’ottenimento dei contributi di cui alla </w:t>
      </w:r>
      <w:proofErr w:type="spellStart"/>
      <w:r w:rsidRPr="002F2A4A">
        <w:rPr>
          <w:rFonts w:ascii="DecimaWE-Regular" w:hAnsi="DecimaWE-Regular" w:cs="DecimaWE-Regular"/>
          <w:b/>
          <w:i/>
          <w:sz w:val="19"/>
          <w:szCs w:val="19"/>
          <w:u w:val="single"/>
        </w:rPr>
        <w:t>lr</w:t>
      </w:r>
      <w:proofErr w:type="spellEnd"/>
      <w:r w:rsidRPr="002F2A4A">
        <w:rPr>
          <w:rFonts w:ascii="DecimaWE-Regular" w:hAnsi="DecimaWE-Regular" w:cs="DecimaWE-Regular"/>
          <w:b/>
          <w:i/>
          <w:sz w:val="19"/>
          <w:szCs w:val="19"/>
          <w:u w:val="single"/>
        </w:rPr>
        <w:t xml:space="preserve"> 2/2002 </w:t>
      </w:r>
      <w:proofErr w:type="spellStart"/>
      <w:r w:rsidRPr="002F2A4A">
        <w:rPr>
          <w:rFonts w:ascii="DecimaWE-Regular" w:hAnsi="DecimaWE-Regular" w:cs="DecimaWE-Regular"/>
          <w:b/>
          <w:i/>
          <w:sz w:val="19"/>
          <w:szCs w:val="19"/>
          <w:u w:val="single"/>
        </w:rPr>
        <w:t>artt</w:t>
      </w:r>
      <w:proofErr w:type="spellEnd"/>
      <w:r w:rsidRPr="002F2A4A">
        <w:rPr>
          <w:rFonts w:ascii="DecimaWE-Regular" w:hAnsi="DecimaWE-Regular" w:cs="DecimaWE-Regular"/>
          <w:b/>
          <w:i/>
          <w:sz w:val="19"/>
          <w:szCs w:val="19"/>
          <w:u w:val="single"/>
        </w:rPr>
        <w:t xml:space="preserve"> 155 e 156 – CATT FVG SRL)</w:t>
      </w:r>
    </w:p>
    <w:p w:rsidR="00DE0034" w:rsidRPr="002F2A4A" w:rsidRDefault="00DE0034" w:rsidP="00DE0034">
      <w:pPr>
        <w:pStyle w:val="Paragrafoelenco"/>
        <w:numPr>
          <w:ilvl w:val="0"/>
          <w:numId w:val="1"/>
        </w:numPr>
        <w:spacing w:after="0"/>
        <w:jc w:val="both"/>
      </w:pPr>
      <w:r>
        <w:rPr>
          <w:u w:val="single"/>
        </w:rPr>
        <w:t>Documenti comprovanti l’avvenuto sostenimento della spesa come previsto dall’art. 16 comma 8 (per le fattispecie rientranti nella lett. C comma 8 art 16 – Dichiarazione di quietanza liberatoria fornitore (ALLEGATO E)</w:t>
      </w:r>
    </w:p>
    <w:p w:rsidR="00774FAE" w:rsidRPr="002F2A4A" w:rsidRDefault="00774FAE" w:rsidP="00086864">
      <w:pPr>
        <w:pStyle w:val="Paragrafoelenco"/>
        <w:numPr>
          <w:ilvl w:val="0"/>
          <w:numId w:val="1"/>
        </w:numPr>
        <w:spacing w:after="0"/>
        <w:jc w:val="both"/>
      </w:pPr>
      <w:r>
        <w:rPr>
          <w:u w:val="single"/>
        </w:rPr>
        <w:t>Dichiarazione di quietanza liberatoria fornitore (ALLEGATO E)</w:t>
      </w:r>
    </w:p>
    <w:p w:rsidR="00E42AB7" w:rsidRPr="005D4A84" w:rsidRDefault="00E42AB7" w:rsidP="00086864">
      <w:pPr>
        <w:pStyle w:val="Paragrafoelenco"/>
        <w:numPr>
          <w:ilvl w:val="0"/>
          <w:numId w:val="1"/>
        </w:numPr>
        <w:spacing w:after="0"/>
        <w:jc w:val="both"/>
      </w:pPr>
      <w:r w:rsidRPr="005D4A84">
        <w:rPr>
          <w:b/>
          <w:u w:val="single"/>
        </w:rPr>
        <w:t xml:space="preserve">Documento unico di regolarità contributiva DURC- </w:t>
      </w:r>
      <w:r w:rsidR="00D77FCE" w:rsidRPr="005D4A84">
        <w:rPr>
          <w:b/>
          <w:u w:val="single"/>
        </w:rPr>
        <w:t>anche in autocertificazione</w:t>
      </w:r>
    </w:p>
    <w:p w:rsidR="00875E71" w:rsidRPr="005D4A84" w:rsidRDefault="00875E71" w:rsidP="00086864">
      <w:pPr>
        <w:pStyle w:val="Paragrafoelenco"/>
        <w:numPr>
          <w:ilvl w:val="0"/>
          <w:numId w:val="1"/>
        </w:numPr>
        <w:spacing w:after="0"/>
        <w:jc w:val="both"/>
      </w:pPr>
      <w:r w:rsidRPr="005D4A84">
        <w:rPr>
          <w:u w:val="single"/>
        </w:rPr>
        <w:t>copia fotostatica, non autenticata, del documento di identità in corso di validità del firmatario</w:t>
      </w:r>
      <w:r w:rsidRPr="005D4A84">
        <w:t xml:space="preserve"> (titolare/legale rappresentante);</w:t>
      </w:r>
    </w:p>
    <w:p w:rsidR="00875E71" w:rsidRDefault="00875E71" w:rsidP="00086864">
      <w:pPr>
        <w:pStyle w:val="Paragrafoelenco"/>
        <w:numPr>
          <w:ilvl w:val="0"/>
          <w:numId w:val="1"/>
        </w:numPr>
        <w:spacing w:after="0"/>
        <w:jc w:val="both"/>
      </w:pPr>
      <w:r w:rsidRPr="005D4A84">
        <w:rPr>
          <w:u w:val="single"/>
        </w:rPr>
        <w:t>visura della CCIA</w:t>
      </w:r>
      <w:r w:rsidR="00774FAE">
        <w:rPr>
          <w:u w:val="single"/>
        </w:rPr>
        <w:t>A</w:t>
      </w:r>
      <w:r w:rsidRPr="005D4A84">
        <w:t xml:space="preserve"> di data non superiore a trenta giorni antecedenti la presentazione del rendiconto di spesa</w:t>
      </w:r>
      <w:r w:rsidR="00774FAE">
        <w:t xml:space="preserve"> (</w:t>
      </w:r>
      <w:r w:rsidR="00150340">
        <w:t xml:space="preserve">dalla quale risulti </w:t>
      </w:r>
      <w:r w:rsidR="00774FAE">
        <w:t>ai sensi dell’art.  10 comma 12, nel caso di impresa costituita ma non ancora attiva al momento della presentazione della domanda,</w:t>
      </w:r>
      <w:r w:rsidR="00150340">
        <w:t xml:space="preserve"> che la stessa sia attiva al momento della presentazione della rendicontazione)</w:t>
      </w:r>
      <w:r w:rsidRPr="005D4A84">
        <w:t>;</w:t>
      </w:r>
    </w:p>
    <w:p w:rsidR="00DE0034" w:rsidRPr="005D4A84" w:rsidRDefault="00DE0034" w:rsidP="00086864">
      <w:pPr>
        <w:pStyle w:val="Paragrafoelenco"/>
        <w:numPr>
          <w:ilvl w:val="0"/>
          <w:numId w:val="1"/>
        </w:numPr>
        <w:spacing w:after="0"/>
        <w:jc w:val="both"/>
      </w:pPr>
      <w:r>
        <w:rPr>
          <w:u w:val="single"/>
        </w:rPr>
        <w:t>Relazione illustrativa attestante il raggiungimento degli obiettivi progettuali oggetto di finanziamento</w:t>
      </w:r>
      <w:r w:rsidR="00C2423C">
        <w:rPr>
          <w:u w:val="single"/>
        </w:rPr>
        <w:t xml:space="preserve"> (ALLEGATO F)</w:t>
      </w:r>
      <w:r w:rsidR="00111A71">
        <w:rPr>
          <w:u w:val="single"/>
        </w:rPr>
        <w:t xml:space="preserve">. Per </w:t>
      </w:r>
      <w:r>
        <w:rPr>
          <w:u w:val="single"/>
        </w:rPr>
        <w:t xml:space="preserve">gli interventi di cui alla lett. A1 inviare idonea documentazione comprovante l’avvenuto innalzamento della classificazione;  </w:t>
      </w:r>
    </w:p>
    <w:p w:rsidR="00C519AD" w:rsidRPr="002F2A4A" w:rsidRDefault="00C519AD" w:rsidP="00086864">
      <w:pPr>
        <w:pStyle w:val="Paragrafoelenco"/>
        <w:numPr>
          <w:ilvl w:val="0"/>
          <w:numId w:val="1"/>
        </w:numPr>
        <w:spacing w:after="0"/>
        <w:jc w:val="both"/>
      </w:pPr>
      <w:r w:rsidRPr="002F2A4A">
        <w:rPr>
          <w:u w:val="single"/>
        </w:rPr>
        <w:t>In caso di interventi aventi rilevanza edilizia o urbanistica di cui all’art. 4 del D.P.R. 19/2009, idonea documentazione richiesta dalla normativa, a comprova della conformità dell’opera</w:t>
      </w:r>
      <w:r w:rsidR="000E669A">
        <w:rPr>
          <w:u w:val="single"/>
        </w:rPr>
        <w:t xml:space="preserve"> e relazione di un tecnico abilitato.</w:t>
      </w:r>
      <w:r w:rsidRPr="002F2A4A">
        <w:rPr>
          <w:u w:val="single"/>
        </w:rPr>
        <w:t xml:space="preserve"> </w:t>
      </w:r>
    </w:p>
    <w:p w:rsidR="002E4D51" w:rsidRDefault="002E4D51" w:rsidP="00086864">
      <w:pPr>
        <w:pStyle w:val="Paragrafoelenco"/>
        <w:spacing w:after="0"/>
        <w:jc w:val="both"/>
        <w:rPr>
          <w:b/>
          <w:sz w:val="20"/>
          <w:szCs w:val="20"/>
        </w:rPr>
      </w:pPr>
    </w:p>
    <w:p w:rsidR="002E4D51" w:rsidRPr="005D4A84" w:rsidRDefault="002E4D51" w:rsidP="00086864">
      <w:pPr>
        <w:spacing w:after="0"/>
        <w:jc w:val="both"/>
        <w:rPr>
          <w:b/>
          <w:sz w:val="18"/>
          <w:szCs w:val="18"/>
        </w:rPr>
      </w:pPr>
      <w:r w:rsidRPr="005D4A84">
        <w:rPr>
          <w:b/>
          <w:sz w:val="18"/>
          <w:szCs w:val="18"/>
        </w:rPr>
        <w:t xml:space="preserve">N.B.  Per maggior chiarezza si indicano di seguito </w:t>
      </w:r>
      <w:r w:rsidRPr="005D4A84">
        <w:rPr>
          <w:b/>
          <w:sz w:val="18"/>
          <w:szCs w:val="18"/>
          <w:u w:val="single"/>
        </w:rPr>
        <w:t>quali sono le modalità</w:t>
      </w:r>
      <w:r w:rsidRPr="005D4A84">
        <w:rPr>
          <w:b/>
          <w:sz w:val="18"/>
          <w:szCs w:val="18"/>
        </w:rPr>
        <w:t xml:space="preserve"> di estinzione del titolo </w:t>
      </w:r>
      <w:r w:rsidRPr="005D4A84">
        <w:rPr>
          <w:b/>
          <w:sz w:val="18"/>
          <w:szCs w:val="18"/>
          <w:u w:val="single"/>
        </w:rPr>
        <w:t>(fatture debitamente quietanzate)</w:t>
      </w:r>
      <w:r w:rsidRPr="005D4A84">
        <w:rPr>
          <w:b/>
          <w:sz w:val="18"/>
          <w:szCs w:val="18"/>
        </w:rPr>
        <w:t xml:space="preserve"> che l’Organo di controllo </w:t>
      </w:r>
      <w:r w:rsidRPr="005D4A84">
        <w:rPr>
          <w:b/>
          <w:sz w:val="18"/>
          <w:szCs w:val="18"/>
          <w:u w:val="single"/>
        </w:rPr>
        <w:t>ritiene valide</w:t>
      </w:r>
      <w:r w:rsidRPr="005D4A84">
        <w:rPr>
          <w:b/>
          <w:sz w:val="18"/>
          <w:szCs w:val="18"/>
        </w:rPr>
        <w:t>:</w:t>
      </w:r>
    </w:p>
    <w:p w:rsidR="002E4D51" w:rsidRPr="005D4A84" w:rsidRDefault="002E4D51" w:rsidP="00086864">
      <w:pPr>
        <w:pStyle w:val="Paragrafoelenco"/>
        <w:numPr>
          <w:ilvl w:val="0"/>
          <w:numId w:val="2"/>
        </w:numPr>
        <w:spacing w:after="0"/>
        <w:jc w:val="both"/>
        <w:rPr>
          <w:sz w:val="18"/>
          <w:szCs w:val="18"/>
        </w:rPr>
      </w:pPr>
      <w:proofErr w:type="gramStart"/>
      <w:r w:rsidRPr="005D4A84">
        <w:rPr>
          <w:sz w:val="18"/>
          <w:szCs w:val="18"/>
        </w:rPr>
        <w:t>E’</w:t>
      </w:r>
      <w:proofErr w:type="gramEnd"/>
      <w:r w:rsidRPr="005D4A84">
        <w:rPr>
          <w:sz w:val="18"/>
          <w:szCs w:val="18"/>
        </w:rPr>
        <w:t xml:space="preserve"> considerata </w:t>
      </w:r>
      <w:r w:rsidRPr="005D4A84">
        <w:rPr>
          <w:sz w:val="18"/>
          <w:szCs w:val="18"/>
          <w:u w:val="single"/>
        </w:rPr>
        <w:t>quietanza attestante il pagamento</w:t>
      </w:r>
      <w:r w:rsidRPr="005D4A84">
        <w:rPr>
          <w:sz w:val="18"/>
          <w:szCs w:val="18"/>
        </w:rPr>
        <w:t xml:space="preserve"> </w:t>
      </w:r>
      <w:r w:rsidRPr="005D4A84">
        <w:rPr>
          <w:sz w:val="18"/>
          <w:szCs w:val="18"/>
          <w:u w:val="single"/>
        </w:rPr>
        <w:t>unicamente la ricevuta di avvenuto bonifico quando è rilasciata direttamente dall’Istituto Bancario e riporta tutte le indicazioni relative a</w:t>
      </w:r>
      <w:r w:rsidRPr="005D4A84">
        <w:rPr>
          <w:sz w:val="18"/>
          <w:szCs w:val="18"/>
        </w:rPr>
        <w:t>:</w:t>
      </w:r>
    </w:p>
    <w:p w:rsidR="002E4D51" w:rsidRPr="005D4A84" w:rsidRDefault="002E4D51" w:rsidP="00086864">
      <w:pPr>
        <w:pStyle w:val="Paragrafoelenco"/>
        <w:spacing w:after="0"/>
        <w:ind w:left="1440"/>
        <w:jc w:val="both"/>
        <w:rPr>
          <w:sz w:val="18"/>
          <w:szCs w:val="18"/>
        </w:rPr>
      </w:pPr>
      <w:r w:rsidRPr="005D4A84">
        <w:rPr>
          <w:sz w:val="18"/>
          <w:szCs w:val="18"/>
        </w:rPr>
        <w:t xml:space="preserve">denominazione dell’impresa fornitrice, numero della fattura di riferimento, importo e data dell’avvenuto pagamento. </w:t>
      </w:r>
      <w:r w:rsidRPr="005D4A84">
        <w:rPr>
          <w:sz w:val="18"/>
          <w:szCs w:val="18"/>
          <w:u w:val="single"/>
        </w:rPr>
        <w:t xml:space="preserve">In tal caso la documentazione (bonifico bancario) </w:t>
      </w:r>
      <w:r w:rsidR="00DF020C" w:rsidRPr="005D4A84">
        <w:rPr>
          <w:sz w:val="18"/>
          <w:szCs w:val="18"/>
          <w:u w:val="single"/>
        </w:rPr>
        <w:t>deve essere allegata in originale alla fattura</w:t>
      </w:r>
      <w:r w:rsidR="00DF020C" w:rsidRPr="005D4A84">
        <w:rPr>
          <w:sz w:val="18"/>
          <w:szCs w:val="18"/>
        </w:rPr>
        <w:t>. se nel corpo della fattura figura inoltre un acconto, questo deve venire dimostrato mediante una attestazione rilasciata dal percettore;</w:t>
      </w:r>
    </w:p>
    <w:p w:rsidR="00DF020C" w:rsidRPr="005D4A84" w:rsidRDefault="00DF020C" w:rsidP="00086864">
      <w:pPr>
        <w:pStyle w:val="Paragrafoelenco"/>
        <w:numPr>
          <w:ilvl w:val="0"/>
          <w:numId w:val="2"/>
        </w:numPr>
        <w:spacing w:after="0"/>
        <w:jc w:val="both"/>
        <w:rPr>
          <w:sz w:val="18"/>
          <w:szCs w:val="18"/>
        </w:rPr>
      </w:pPr>
      <w:r w:rsidRPr="005D4A84">
        <w:rPr>
          <w:b/>
          <w:sz w:val="18"/>
          <w:szCs w:val="18"/>
          <w:u w:val="single"/>
        </w:rPr>
        <w:t xml:space="preserve">se il pagamento è avvenuto con modalità diversa da quella sopra riportata </w:t>
      </w:r>
      <w:r w:rsidRPr="005D4A84">
        <w:rPr>
          <w:sz w:val="18"/>
          <w:szCs w:val="18"/>
        </w:rPr>
        <w:t xml:space="preserve">(bonifico on-line oppure privo delle seguenti indicazioni, RI.BA, assegno, contanti) </w:t>
      </w:r>
      <w:r w:rsidRPr="005D4A84">
        <w:rPr>
          <w:sz w:val="18"/>
          <w:szCs w:val="18"/>
          <w:u w:val="single"/>
        </w:rPr>
        <w:t>è necessario allegare</w:t>
      </w:r>
      <w:r w:rsidRPr="005D4A84">
        <w:rPr>
          <w:sz w:val="18"/>
          <w:szCs w:val="18"/>
        </w:rPr>
        <w:t xml:space="preserve"> relativa documentazione contabile/bancaria (estratto conto) e di una </w:t>
      </w:r>
      <w:r w:rsidRPr="005D4A84">
        <w:rPr>
          <w:sz w:val="18"/>
          <w:szCs w:val="18"/>
          <w:u w:val="single"/>
        </w:rPr>
        <w:t>dichiarazione rilasciata dal fornitore</w:t>
      </w:r>
      <w:r w:rsidRPr="005D4A84">
        <w:rPr>
          <w:sz w:val="18"/>
          <w:szCs w:val="18"/>
        </w:rPr>
        <w:t xml:space="preserve"> – su carta intestata – denominata </w:t>
      </w:r>
      <w:r w:rsidRPr="005D4A84">
        <w:rPr>
          <w:sz w:val="18"/>
          <w:szCs w:val="18"/>
          <w:u w:val="single"/>
        </w:rPr>
        <w:t>“quietanza liberatoria”</w:t>
      </w:r>
      <w:r w:rsidRPr="005D4A84">
        <w:rPr>
          <w:sz w:val="18"/>
          <w:szCs w:val="18"/>
        </w:rPr>
        <w:t xml:space="preserve"> riportante il numero, la data e l’importo della fattura che risulta pagata, nonché la data e la modalità di estinzione della stessa (secondo fac-simile </w:t>
      </w:r>
      <w:r w:rsidRPr="005D4A84">
        <w:rPr>
          <w:b/>
          <w:sz w:val="18"/>
          <w:szCs w:val="18"/>
          <w:u w:val="single"/>
        </w:rPr>
        <w:t>– ALLEGATO E</w:t>
      </w:r>
      <w:r w:rsidRPr="005D4A84">
        <w:rPr>
          <w:sz w:val="18"/>
          <w:szCs w:val="18"/>
        </w:rPr>
        <w:t>)</w:t>
      </w:r>
    </w:p>
    <w:p w:rsidR="00203D9F" w:rsidRPr="005D4A84" w:rsidRDefault="00DA1470" w:rsidP="00086864">
      <w:pPr>
        <w:spacing w:after="0"/>
        <w:jc w:val="both"/>
        <w:rPr>
          <w:sz w:val="18"/>
          <w:szCs w:val="18"/>
        </w:rPr>
      </w:pPr>
      <w:proofErr w:type="gramStart"/>
      <w:r>
        <w:rPr>
          <w:b/>
          <w:sz w:val="18"/>
          <w:szCs w:val="18"/>
        </w:rPr>
        <w:t xml:space="preserve">PRECISAZIONI:   </w:t>
      </w:r>
      <w:proofErr w:type="gramEnd"/>
      <w:r w:rsidR="00203D9F" w:rsidRPr="005D4A84">
        <w:rPr>
          <w:b/>
          <w:sz w:val="18"/>
          <w:szCs w:val="18"/>
          <w:u w:val="single"/>
        </w:rPr>
        <w:t>Sulle fatture di acquisto di beni mobili</w:t>
      </w:r>
      <w:r w:rsidR="00203D9F" w:rsidRPr="005D4A84">
        <w:rPr>
          <w:b/>
          <w:sz w:val="18"/>
          <w:szCs w:val="18"/>
        </w:rPr>
        <w:t xml:space="preserve"> (arredi, macchinari, automezzi, etc.) </w:t>
      </w:r>
      <w:r w:rsidR="00203D9F" w:rsidRPr="005D4A84">
        <w:rPr>
          <w:b/>
          <w:sz w:val="18"/>
          <w:szCs w:val="18"/>
          <w:u w:val="single"/>
        </w:rPr>
        <w:t xml:space="preserve">deve essere apposta da </w:t>
      </w:r>
      <w:r w:rsidR="00904CE0" w:rsidRPr="005D4A84">
        <w:rPr>
          <w:b/>
          <w:sz w:val="18"/>
          <w:szCs w:val="18"/>
          <w:u w:val="single"/>
        </w:rPr>
        <w:t xml:space="preserve">  </w:t>
      </w:r>
      <w:r w:rsidR="00203D9F" w:rsidRPr="005D4A84">
        <w:rPr>
          <w:b/>
          <w:sz w:val="18"/>
          <w:szCs w:val="18"/>
          <w:u w:val="single"/>
        </w:rPr>
        <w:t>parte delle ditte fornitrici la dicitura</w:t>
      </w:r>
      <w:r w:rsidR="00634407" w:rsidRPr="005D4A84">
        <w:rPr>
          <w:b/>
          <w:sz w:val="18"/>
          <w:szCs w:val="18"/>
          <w:u w:val="single"/>
        </w:rPr>
        <w:t xml:space="preserve"> “</w:t>
      </w:r>
      <w:r w:rsidR="00634407" w:rsidRPr="005D4A84">
        <w:rPr>
          <w:b/>
          <w:i/>
          <w:sz w:val="18"/>
          <w:szCs w:val="18"/>
          <w:u w:val="single"/>
        </w:rPr>
        <w:t>bene nuovo di fabbrica</w:t>
      </w:r>
      <w:r w:rsidR="00634407" w:rsidRPr="005D4A84">
        <w:rPr>
          <w:b/>
          <w:sz w:val="18"/>
          <w:szCs w:val="18"/>
          <w:u w:val="single"/>
        </w:rPr>
        <w:t>”</w:t>
      </w:r>
      <w:r w:rsidR="00634407" w:rsidRPr="005D4A84">
        <w:rPr>
          <w:b/>
          <w:sz w:val="18"/>
          <w:szCs w:val="18"/>
        </w:rPr>
        <w:t xml:space="preserve">, in mancanza di tale dicitura </w:t>
      </w:r>
      <w:r w:rsidR="00C56803" w:rsidRPr="005D4A84">
        <w:rPr>
          <w:b/>
          <w:sz w:val="18"/>
          <w:szCs w:val="18"/>
        </w:rPr>
        <w:t xml:space="preserve"> andrà prodotta apposita dichiarazione del fornitore (vedi-ALLEGATO E)</w:t>
      </w:r>
    </w:p>
    <w:p w:rsidR="00C56803" w:rsidRPr="005D4A84" w:rsidRDefault="00C56803" w:rsidP="00086864">
      <w:pPr>
        <w:spacing w:after="0"/>
        <w:jc w:val="both"/>
        <w:rPr>
          <w:b/>
          <w:sz w:val="18"/>
          <w:szCs w:val="18"/>
        </w:rPr>
      </w:pPr>
      <w:r w:rsidRPr="005D4A84">
        <w:rPr>
          <w:b/>
          <w:sz w:val="18"/>
          <w:szCs w:val="18"/>
        </w:rPr>
        <w:t xml:space="preserve">DA ALLEGARE </w:t>
      </w:r>
      <w:proofErr w:type="gramStart"/>
      <w:r w:rsidRPr="005D4A84">
        <w:rPr>
          <w:b/>
          <w:sz w:val="18"/>
          <w:szCs w:val="18"/>
        </w:rPr>
        <w:t>INOLTRE :</w:t>
      </w:r>
      <w:proofErr w:type="gramEnd"/>
    </w:p>
    <w:p w:rsidR="00904CE0" w:rsidRPr="005D4A84" w:rsidRDefault="00904CE0" w:rsidP="00086864">
      <w:pPr>
        <w:pStyle w:val="Paragrafoelenco"/>
        <w:numPr>
          <w:ilvl w:val="0"/>
          <w:numId w:val="2"/>
        </w:numPr>
        <w:spacing w:after="0"/>
        <w:jc w:val="both"/>
        <w:rPr>
          <w:sz w:val="18"/>
          <w:szCs w:val="18"/>
        </w:rPr>
      </w:pPr>
      <w:r w:rsidRPr="005D4A84">
        <w:rPr>
          <w:sz w:val="18"/>
          <w:szCs w:val="18"/>
          <w:u w:val="single"/>
        </w:rPr>
        <w:t>Certificazione rilasciata dal fornitore attestante la conformità dei vetri istallati alle norme UNI 9186- ora UNI EN 356 (antisfondamento) e/o UNI EN 1063 (antiproiettile) e la congruità delle caratteristiche dei vetri con quelle dei serramenti</w:t>
      </w:r>
      <w:r w:rsidRPr="005D4A84">
        <w:rPr>
          <w:sz w:val="18"/>
          <w:szCs w:val="18"/>
        </w:rPr>
        <w:t xml:space="preserve"> (nel caso di investimenti per la sicurezza);</w:t>
      </w:r>
    </w:p>
    <w:p w:rsidR="00904CE0" w:rsidRPr="005D4A84" w:rsidRDefault="00904CE0" w:rsidP="00086864">
      <w:pPr>
        <w:pStyle w:val="Paragrafoelenco"/>
        <w:numPr>
          <w:ilvl w:val="0"/>
          <w:numId w:val="2"/>
        </w:numPr>
        <w:spacing w:after="0"/>
        <w:jc w:val="both"/>
        <w:rPr>
          <w:sz w:val="18"/>
          <w:szCs w:val="18"/>
        </w:rPr>
      </w:pPr>
      <w:r w:rsidRPr="005D4A84">
        <w:rPr>
          <w:sz w:val="18"/>
          <w:szCs w:val="18"/>
          <w:u w:val="single"/>
        </w:rPr>
        <w:t>Certificazioni degli impianti-dichiarazione del fornitore/scheda tecnica illustrativa</w:t>
      </w:r>
      <w:r w:rsidRPr="005D4A84">
        <w:rPr>
          <w:sz w:val="18"/>
          <w:szCs w:val="18"/>
        </w:rPr>
        <w:t xml:space="preserve"> (nel caso di investimenti relativi alla realizzazione o adeguamento di impianti alle prescrizioni della normativa di riferimento oppure di impianti che prevedono la riduzione di consumi energetici o la salvaguardi dell’ambiente);</w:t>
      </w:r>
    </w:p>
    <w:p w:rsidR="00DF020C" w:rsidRPr="005D4A84" w:rsidRDefault="00904CE0" w:rsidP="00086864">
      <w:pPr>
        <w:pStyle w:val="Paragrafoelenco"/>
        <w:numPr>
          <w:ilvl w:val="0"/>
          <w:numId w:val="2"/>
        </w:numPr>
        <w:spacing w:after="0"/>
        <w:jc w:val="both"/>
        <w:rPr>
          <w:sz w:val="18"/>
          <w:szCs w:val="18"/>
        </w:rPr>
      </w:pPr>
      <w:r w:rsidRPr="005D4A84">
        <w:rPr>
          <w:sz w:val="18"/>
          <w:szCs w:val="18"/>
          <w:u w:val="single"/>
        </w:rPr>
        <w:t>denuncia di inizio lavori o Comunicazione di inizio lavori-Dichiarazione di fine lavori-Certificato di agibilità locali</w:t>
      </w:r>
      <w:r w:rsidRPr="005D4A84">
        <w:rPr>
          <w:sz w:val="18"/>
          <w:szCs w:val="18"/>
        </w:rPr>
        <w:t xml:space="preserve"> </w:t>
      </w:r>
      <w:proofErr w:type="gramStart"/>
      <w:r w:rsidRPr="005D4A84">
        <w:rPr>
          <w:sz w:val="18"/>
          <w:szCs w:val="18"/>
        </w:rPr>
        <w:t>( nel</w:t>
      </w:r>
      <w:proofErr w:type="gramEnd"/>
      <w:r w:rsidRPr="005D4A84">
        <w:rPr>
          <w:sz w:val="18"/>
          <w:szCs w:val="18"/>
        </w:rPr>
        <w:t xml:space="preserve"> caso di interventi relativi all’immobile aventi rilevanza urbanistica – edilizia) oppure </w:t>
      </w:r>
      <w:r w:rsidRPr="005D4A84">
        <w:rPr>
          <w:sz w:val="18"/>
          <w:szCs w:val="18"/>
          <w:u w:val="single"/>
        </w:rPr>
        <w:t>Dichiarazione di non necessità di tali atti autorizzativi</w:t>
      </w:r>
      <w:r w:rsidRPr="005D4A84">
        <w:rPr>
          <w:sz w:val="18"/>
          <w:szCs w:val="18"/>
        </w:rPr>
        <w:t>.</w:t>
      </w:r>
      <w:r w:rsidR="00C56803" w:rsidRPr="005D4A84">
        <w:rPr>
          <w:sz w:val="18"/>
          <w:szCs w:val="18"/>
        </w:rPr>
        <w:t xml:space="preserve"> </w:t>
      </w:r>
    </w:p>
    <w:p w:rsidR="005D4A84" w:rsidRPr="005D4A84" w:rsidRDefault="005D4A84" w:rsidP="00086864">
      <w:pPr>
        <w:pStyle w:val="Paragrafoelenco"/>
        <w:spacing w:after="0"/>
        <w:ind w:left="1440"/>
        <w:jc w:val="both"/>
        <w:rPr>
          <w:sz w:val="18"/>
          <w:szCs w:val="18"/>
        </w:rPr>
      </w:pPr>
    </w:p>
    <w:sectPr w:rsidR="005D4A84" w:rsidRPr="005D4A84" w:rsidSect="005D4A84">
      <w:headerReference w:type="default" r:id="rId8"/>
      <w:pgSz w:w="11906" w:h="16838"/>
      <w:pgMar w:top="1110" w:right="1134" w:bottom="28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C05" w:rsidRDefault="00E60C05" w:rsidP="00142EDE">
      <w:pPr>
        <w:spacing w:after="0" w:line="240" w:lineRule="auto"/>
      </w:pPr>
      <w:r>
        <w:separator/>
      </w:r>
    </w:p>
  </w:endnote>
  <w:endnote w:type="continuationSeparator" w:id="0">
    <w:p w:rsidR="00E60C05" w:rsidRDefault="00E60C05" w:rsidP="0014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C05" w:rsidRDefault="00E60C05" w:rsidP="00142EDE">
      <w:pPr>
        <w:spacing w:after="0" w:line="240" w:lineRule="auto"/>
      </w:pPr>
      <w:r>
        <w:separator/>
      </w:r>
    </w:p>
  </w:footnote>
  <w:footnote w:type="continuationSeparator" w:id="0">
    <w:p w:rsidR="00E60C05" w:rsidRDefault="00E60C05" w:rsidP="00142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EDE" w:rsidRPr="00142EDE" w:rsidRDefault="00142EDE" w:rsidP="005D4A84">
    <w:pPr>
      <w:pStyle w:val="Intestazione"/>
      <w:rPr>
        <w:b/>
        <w:sz w:val="28"/>
        <w:szCs w:val="28"/>
        <w:u w:val="single"/>
      </w:rPr>
    </w:pPr>
    <w:r w:rsidRPr="00142EDE">
      <w:rPr>
        <w:b/>
        <w:sz w:val="28"/>
        <w:szCs w:val="28"/>
        <w:u w:val="single"/>
      </w:rPr>
      <w:t xml:space="preserve">ALLEGATO </w:t>
    </w:r>
    <w:r w:rsidRPr="005D4A84">
      <w:rPr>
        <w:b/>
        <w:sz w:val="28"/>
        <w:szCs w:val="28"/>
      </w:rPr>
      <w:t>A</w:t>
    </w:r>
    <w:r w:rsidR="005D4A84" w:rsidRPr="005D4A84">
      <w:rPr>
        <w:b/>
        <w:sz w:val="28"/>
        <w:szCs w:val="28"/>
      </w:rPr>
      <w:t xml:space="preserve">                      </w:t>
    </w:r>
    <w:r w:rsidR="005D4A84">
      <w:rPr>
        <w:b/>
        <w:sz w:val="28"/>
        <w:szCs w:val="28"/>
      </w:rPr>
      <w:t xml:space="preserve">                                                                               </w:t>
    </w:r>
    <w:r w:rsidR="005D4A84" w:rsidRPr="005D4A84">
      <w:rPr>
        <w:b/>
        <w:sz w:val="28"/>
        <w:szCs w:val="28"/>
      </w:rPr>
      <w:t xml:space="preserve">      </w:t>
    </w:r>
  </w:p>
  <w:p w:rsidR="00142EDE" w:rsidRDefault="00142E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7A3"/>
    <w:multiLevelType w:val="hybridMultilevel"/>
    <w:tmpl w:val="0ADA93A8"/>
    <w:lvl w:ilvl="0" w:tplc="0410000F">
      <w:start w:val="1"/>
      <w:numFmt w:val="decimal"/>
      <w:lvlText w:val="%1."/>
      <w:lvlJc w:val="left"/>
      <w:pPr>
        <w:ind w:left="720" w:hanging="360"/>
      </w:pPr>
      <w:rPr>
        <w:rFonts w:hint="default"/>
      </w:rPr>
    </w:lvl>
    <w:lvl w:ilvl="1" w:tplc="217A9B2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6F137E"/>
    <w:multiLevelType w:val="hybridMultilevel"/>
    <w:tmpl w:val="348C71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F571F2"/>
    <w:multiLevelType w:val="hybridMultilevel"/>
    <w:tmpl w:val="D92AD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8D00A6"/>
    <w:multiLevelType w:val="hybridMultilevel"/>
    <w:tmpl w:val="116A5B3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41C08EC"/>
    <w:multiLevelType w:val="hybridMultilevel"/>
    <w:tmpl w:val="6060C6E4"/>
    <w:lvl w:ilvl="0" w:tplc="0410000F">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C62910"/>
    <w:multiLevelType w:val="hybridMultilevel"/>
    <w:tmpl w:val="0D9A42CE"/>
    <w:lvl w:ilvl="0" w:tplc="0410000F">
      <w:start w:val="1"/>
      <w:numFmt w:val="decimal"/>
      <w:lvlText w:val="%1."/>
      <w:lvlJc w:val="left"/>
      <w:pPr>
        <w:ind w:left="720" w:hanging="360"/>
      </w:pPr>
      <w:rPr>
        <w:rFonts w:hint="default"/>
      </w:rPr>
    </w:lvl>
    <w:lvl w:ilvl="1" w:tplc="4B9291A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EA091D"/>
    <w:multiLevelType w:val="hybridMultilevel"/>
    <w:tmpl w:val="9B0EFC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A75748"/>
    <w:multiLevelType w:val="hybridMultilevel"/>
    <w:tmpl w:val="A9B03F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AE6FA3"/>
    <w:multiLevelType w:val="hybridMultilevel"/>
    <w:tmpl w:val="F28EF50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025755"/>
    <w:multiLevelType w:val="hybridMultilevel"/>
    <w:tmpl w:val="483EDD6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20F474C"/>
    <w:multiLevelType w:val="hybridMultilevel"/>
    <w:tmpl w:val="D96483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170090"/>
    <w:multiLevelType w:val="hybridMultilevel"/>
    <w:tmpl w:val="808612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170139"/>
    <w:multiLevelType w:val="hybridMultilevel"/>
    <w:tmpl w:val="3FB6A4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1266C9"/>
    <w:multiLevelType w:val="hybridMultilevel"/>
    <w:tmpl w:val="B9381C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63754C"/>
    <w:multiLevelType w:val="hybridMultilevel"/>
    <w:tmpl w:val="77C678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7510C5"/>
    <w:multiLevelType w:val="hybridMultilevel"/>
    <w:tmpl w:val="3148FD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10"/>
  </w:num>
  <w:num w:numId="6">
    <w:abstractNumId w:val="6"/>
  </w:num>
  <w:num w:numId="7">
    <w:abstractNumId w:val="1"/>
  </w:num>
  <w:num w:numId="8">
    <w:abstractNumId w:val="14"/>
  </w:num>
  <w:num w:numId="9">
    <w:abstractNumId w:val="13"/>
  </w:num>
  <w:num w:numId="10">
    <w:abstractNumId w:val="0"/>
  </w:num>
  <w:num w:numId="11">
    <w:abstractNumId w:val="4"/>
  </w:num>
  <w:num w:numId="12">
    <w:abstractNumId w:val="9"/>
  </w:num>
  <w:num w:numId="13">
    <w:abstractNumId w:val="15"/>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FB"/>
    <w:rsid w:val="000463C0"/>
    <w:rsid w:val="00086864"/>
    <w:rsid w:val="00092565"/>
    <w:rsid w:val="000A0526"/>
    <w:rsid w:val="000B29DC"/>
    <w:rsid w:val="000E669A"/>
    <w:rsid w:val="00104472"/>
    <w:rsid w:val="00111A71"/>
    <w:rsid w:val="00131DE6"/>
    <w:rsid w:val="00142EDE"/>
    <w:rsid w:val="00150340"/>
    <w:rsid w:val="001863A2"/>
    <w:rsid w:val="001C07F8"/>
    <w:rsid w:val="00203D9F"/>
    <w:rsid w:val="002456AB"/>
    <w:rsid w:val="00271828"/>
    <w:rsid w:val="00275516"/>
    <w:rsid w:val="00287614"/>
    <w:rsid w:val="0029576E"/>
    <w:rsid w:val="002A460C"/>
    <w:rsid w:val="002E4D51"/>
    <w:rsid w:val="002F2A4A"/>
    <w:rsid w:val="00370FB3"/>
    <w:rsid w:val="00397BE5"/>
    <w:rsid w:val="00424DA1"/>
    <w:rsid w:val="00491877"/>
    <w:rsid w:val="004A4D28"/>
    <w:rsid w:val="004C0982"/>
    <w:rsid w:val="004E5DD3"/>
    <w:rsid w:val="00503DA0"/>
    <w:rsid w:val="00507812"/>
    <w:rsid w:val="005B0875"/>
    <w:rsid w:val="005B3163"/>
    <w:rsid w:val="005C50E8"/>
    <w:rsid w:val="005D4A84"/>
    <w:rsid w:val="005E6073"/>
    <w:rsid w:val="00634407"/>
    <w:rsid w:val="00640337"/>
    <w:rsid w:val="00642704"/>
    <w:rsid w:val="00660294"/>
    <w:rsid w:val="00660E50"/>
    <w:rsid w:val="006976FB"/>
    <w:rsid w:val="006A4397"/>
    <w:rsid w:val="006A49F5"/>
    <w:rsid w:val="006B10B1"/>
    <w:rsid w:val="007042FC"/>
    <w:rsid w:val="00723E4F"/>
    <w:rsid w:val="007574F0"/>
    <w:rsid w:val="0077284E"/>
    <w:rsid w:val="00774FAE"/>
    <w:rsid w:val="00785C69"/>
    <w:rsid w:val="007A791E"/>
    <w:rsid w:val="007D675D"/>
    <w:rsid w:val="00841DF5"/>
    <w:rsid w:val="0084249F"/>
    <w:rsid w:val="00875E71"/>
    <w:rsid w:val="00895243"/>
    <w:rsid w:val="008B3EEB"/>
    <w:rsid w:val="008C2D03"/>
    <w:rsid w:val="008E465F"/>
    <w:rsid w:val="008F7B29"/>
    <w:rsid w:val="00904CE0"/>
    <w:rsid w:val="00917D0D"/>
    <w:rsid w:val="00933919"/>
    <w:rsid w:val="0097284F"/>
    <w:rsid w:val="009E1C20"/>
    <w:rsid w:val="009E5B76"/>
    <w:rsid w:val="00A22A1A"/>
    <w:rsid w:val="00A430FC"/>
    <w:rsid w:val="00A6583A"/>
    <w:rsid w:val="00A6770F"/>
    <w:rsid w:val="00AC5AF2"/>
    <w:rsid w:val="00AD76EA"/>
    <w:rsid w:val="00B25212"/>
    <w:rsid w:val="00B34D24"/>
    <w:rsid w:val="00B421D9"/>
    <w:rsid w:val="00B60DA1"/>
    <w:rsid w:val="00B801BD"/>
    <w:rsid w:val="00B90965"/>
    <w:rsid w:val="00B953FB"/>
    <w:rsid w:val="00B9576A"/>
    <w:rsid w:val="00BB40A7"/>
    <w:rsid w:val="00BE5DDD"/>
    <w:rsid w:val="00C06776"/>
    <w:rsid w:val="00C14440"/>
    <w:rsid w:val="00C2423C"/>
    <w:rsid w:val="00C519AD"/>
    <w:rsid w:val="00C56803"/>
    <w:rsid w:val="00C7097D"/>
    <w:rsid w:val="00C77370"/>
    <w:rsid w:val="00CB5CA0"/>
    <w:rsid w:val="00CE4EDA"/>
    <w:rsid w:val="00D058FD"/>
    <w:rsid w:val="00D437AA"/>
    <w:rsid w:val="00D5088C"/>
    <w:rsid w:val="00D67BBD"/>
    <w:rsid w:val="00D77FCE"/>
    <w:rsid w:val="00D802EE"/>
    <w:rsid w:val="00D80894"/>
    <w:rsid w:val="00D8594B"/>
    <w:rsid w:val="00DA1470"/>
    <w:rsid w:val="00DA3269"/>
    <w:rsid w:val="00DD712C"/>
    <w:rsid w:val="00DE0034"/>
    <w:rsid w:val="00DF020C"/>
    <w:rsid w:val="00E12D0A"/>
    <w:rsid w:val="00E131B5"/>
    <w:rsid w:val="00E42AB7"/>
    <w:rsid w:val="00E60C05"/>
    <w:rsid w:val="00E65323"/>
    <w:rsid w:val="00E850E2"/>
    <w:rsid w:val="00EA356D"/>
    <w:rsid w:val="00EC7C2B"/>
    <w:rsid w:val="00F05719"/>
    <w:rsid w:val="00F1036D"/>
    <w:rsid w:val="00F332EA"/>
    <w:rsid w:val="00F57E44"/>
    <w:rsid w:val="00F731D7"/>
    <w:rsid w:val="00F9321F"/>
    <w:rsid w:val="00FA6EE4"/>
    <w:rsid w:val="00FC6B80"/>
    <w:rsid w:val="00FD5D9A"/>
    <w:rsid w:val="00FE2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135CD-EF17-4D83-AA7B-55DABAA4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17D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5E71"/>
    <w:pPr>
      <w:ind w:left="720"/>
      <w:contextualSpacing/>
    </w:pPr>
  </w:style>
  <w:style w:type="paragraph" w:styleId="Intestazione">
    <w:name w:val="header"/>
    <w:basedOn w:val="Normale"/>
    <w:link w:val="IntestazioneCarattere"/>
    <w:uiPriority w:val="99"/>
    <w:unhideWhenUsed/>
    <w:rsid w:val="00142E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2EDE"/>
  </w:style>
  <w:style w:type="paragraph" w:styleId="Pidipagina">
    <w:name w:val="footer"/>
    <w:basedOn w:val="Normale"/>
    <w:link w:val="PidipaginaCarattere"/>
    <w:uiPriority w:val="99"/>
    <w:semiHidden/>
    <w:unhideWhenUsed/>
    <w:rsid w:val="00142E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42EDE"/>
  </w:style>
  <w:style w:type="paragraph" w:styleId="Testofumetto">
    <w:name w:val="Balloon Text"/>
    <w:basedOn w:val="Normale"/>
    <w:link w:val="TestofumettoCarattere"/>
    <w:uiPriority w:val="99"/>
    <w:semiHidden/>
    <w:unhideWhenUsed/>
    <w:rsid w:val="00142E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2EDE"/>
    <w:rPr>
      <w:rFonts w:ascii="Tahoma" w:hAnsi="Tahoma" w:cs="Tahoma"/>
      <w:sz w:val="16"/>
      <w:szCs w:val="16"/>
    </w:rPr>
  </w:style>
  <w:style w:type="character" w:styleId="Collegamentoipertestuale">
    <w:name w:val="Hyperlink"/>
    <w:basedOn w:val="Carpredefinitoparagrafo"/>
    <w:uiPriority w:val="99"/>
    <w:unhideWhenUsed/>
    <w:rsid w:val="00972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tfvglr2@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2731</Words>
  <Characters>15569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Canola</dc:creator>
  <cp:lastModifiedBy>Monica Paoletich</cp:lastModifiedBy>
  <cp:revision>2</cp:revision>
  <cp:lastPrinted>2017-04-07T10:05:00Z</cp:lastPrinted>
  <dcterms:created xsi:type="dcterms:W3CDTF">2018-10-24T09:25:00Z</dcterms:created>
  <dcterms:modified xsi:type="dcterms:W3CDTF">2018-10-24T09:25:00Z</dcterms:modified>
</cp:coreProperties>
</file>